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57E0D" w14:textId="7BA2EBA2" w:rsidR="00AC554A" w:rsidRDefault="00F36694" w:rsidP="00A11E64">
      <w:pPr>
        <w:tabs>
          <w:tab w:val="left" w:pos="2694"/>
        </w:tabs>
        <w:jc w:val="right"/>
        <w:rPr>
          <w:rFonts w:ascii="Times New Roman" w:hAnsi="Times New Roman" w:cs="Times New Roman"/>
          <w:lang w:val="lt-LT"/>
        </w:rPr>
      </w:pPr>
      <w:r w:rsidRPr="00F36694">
        <w:rPr>
          <w:rFonts w:ascii="Times New Roman" w:hAnsi="Times New Roman" w:cs="Times New Roman"/>
          <w:lang w:val="lt-LT"/>
        </w:rPr>
        <w:t>Lentelė Nr. 1</w:t>
      </w:r>
    </w:p>
    <w:p w14:paraId="0461479D" w14:textId="51C6C12D" w:rsidR="00252593" w:rsidRDefault="00252593" w:rsidP="00252593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52593">
        <w:rPr>
          <w:rFonts w:ascii="Times New Roman" w:hAnsi="Times New Roman" w:cs="Times New Roman"/>
          <w:b/>
          <w:bCs/>
          <w:lang w:val="lt-LT"/>
        </w:rPr>
        <w:t>Techninių reikalavimų atitikties lentelė</w:t>
      </w:r>
    </w:p>
    <w:p w14:paraId="30E1705D" w14:textId="77777777" w:rsidR="004D179D" w:rsidRDefault="004D179D" w:rsidP="004D179D">
      <w:pPr>
        <w:ind w:firstLine="0"/>
        <w:rPr>
          <w:rFonts w:ascii="Times New Roman" w:hAnsi="Times New Roman" w:cs="Times New Roman"/>
          <w:lang w:val="lt-LT"/>
        </w:rPr>
      </w:pPr>
    </w:p>
    <w:p w14:paraId="200441E1" w14:textId="405C0472" w:rsidR="00E2021F" w:rsidRDefault="0015200A" w:rsidP="00834DB3">
      <w:pPr>
        <w:ind w:firstLine="0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I dalis. </w:t>
      </w:r>
      <w:r w:rsidR="006E45D1" w:rsidRPr="00834DB3">
        <w:rPr>
          <w:rFonts w:ascii="Times New Roman" w:hAnsi="Times New Roman" w:cs="Times New Roman"/>
          <w:b/>
          <w:bCs/>
          <w:lang w:val="lt-LT"/>
        </w:rPr>
        <w:t>Bendrieji reikalavimai taikomi monitoringo stotel</w:t>
      </w:r>
      <w:r w:rsidR="00E2021F" w:rsidRPr="00834DB3">
        <w:rPr>
          <w:rFonts w:ascii="Times New Roman" w:hAnsi="Times New Roman" w:cs="Times New Roman"/>
          <w:b/>
          <w:bCs/>
          <w:lang w:val="lt-LT"/>
        </w:rPr>
        <w:t>ėms</w:t>
      </w: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546"/>
        <w:gridCol w:w="8142"/>
        <w:gridCol w:w="5482"/>
      </w:tblGrid>
      <w:tr w:rsidR="002129AE" w:rsidRPr="0032447F" w14:paraId="1EC2C7A8" w14:textId="77777777" w:rsidTr="008F7381">
        <w:tc>
          <w:tcPr>
            <w:tcW w:w="546" w:type="dxa"/>
          </w:tcPr>
          <w:p w14:paraId="0F740D88" w14:textId="665121E9" w:rsidR="002129AE" w:rsidRDefault="002129AE" w:rsidP="00834DB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8142" w:type="dxa"/>
          </w:tcPr>
          <w:p w14:paraId="7237CC61" w14:textId="69F3FDAB" w:rsidR="002129AE" w:rsidRDefault="002129AE" w:rsidP="00834DB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Reikalavimas</w:t>
            </w:r>
          </w:p>
        </w:tc>
        <w:tc>
          <w:tcPr>
            <w:tcW w:w="5482" w:type="dxa"/>
          </w:tcPr>
          <w:p w14:paraId="61A8AB5C" w14:textId="602D254A" w:rsidR="002129AE" w:rsidRDefault="002129AE" w:rsidP="00834DB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Tiekėjo pasiūlymo atitiktis </w:t>
            </w:r>
          </w:p>
        </w:tc>
      </w:tr>
      <w:tr w:rsidR="002129AE" w14:paraId="289A6EF7" w14:textId="77777777" w:rsidTr="0039679C">
        <w:trPr>
          <w:trHeight w:val="369"/>
        </w:trPr>
        <w:tc>
          <w:tcPr>
            <w:tcW w:w="546" w:type="dxa"/>
          </w:tcPr>
          <w:p w14:paraId="31724CB4" w14:textId="6A349A6E" w:rsidR="002129AE" w:rsidRPr="002129AE" w:rsidRDefault="002129AE" w:rsidP="002129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3624" w:type="dxa"/>
            <w:gridSpan w:val="2"/>
          </w:tcPr>
          <w:p w14:paraId="466EED82" w14:textId="63282BA2" w:rsidR="002129AE" w:rsidRDefault="002129AE" w:rsidP="00C2754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29AE">
              <w:rPr>
                <w:rFonts w:ascii="Times New Roman" w:hAnsi="Times New Roman" w:cs="Times New Roman"/>
                <w:b/>
                <w:bCs/>
              </w:rPr>
              <w:t>Monitoringo stotelių funkciniai reikalavimai</w:t>
            </w:r>
          </w:p>
        </w:tc>
      </w:tr>
      <w:tr w:rsidR="002129AE" w:rsidRPr="0032447F" w14:paraId="1ADB1A02" w14:textId="77777777" w:rsidTr="008F7381">
        <w:tc>
          <w:tcPr>
            <w:tcW w:w="546" w:type="dxa"/>
          </w:tcPr>
          <w:p w14:paraId="479FD24C" w14:textId="775114C7" w:rsidR="002129AE" w:rsidRDefault="002129AE" w:rsidP="00834DB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2129AE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8142" w:type="dxa"/>
          </w:tcPr>
          <w:p w14:paraId="59537BE9" w14:textId="3A16FC8E" w:rsidR="002129AE" w:rsidRPr="0015200A" w:rsidRDefault="0015200A" w:rsidP="0015200A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Matavimo intervalas: kas 10 minučių (su galimybe keisti nuotoliniu būdu)</w:t>
            </w:r>
          </w:p>
        </w:tc>
        <w:tc>
          <w:tcPr>
            <w:tcW w:w="5482" w:type="dxa"/>
          </w:tcPr>
          <w:p w14:paraId="72C56C5D" w14:textId="03E44DA5" w:rsidR="002129AE" w:rsidRP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754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32447F" w14:paraId="3E986AE5" w14:textId="77777777" w:rsidTr="008F7381">
        <w:tc>
          <w:tcPr>
            <w:tcW w:w="546" w:type="dxa"/>
          </w:tcPr>
          <w:p w14:paraId="628179B1" w14:textId="392DB8EE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142" w:type="dxa"/>
          </w:tcPr>
          <w:p w14:paraId="1C2679A2" w14:textId="1D30EEA5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Matuoti šiuos parametrus: ištirpusio deguonies kiekis, naftos produktų kiekis, pH lygis vandenyje</w:t>
            </w:r>
          </w:p>
        </w:tc>
        <w:tc>
          <w:tcPr>
            <w:tcW w:w="5482" w:type="dxa"/>
          </w:tcPr>
          <w:p w14:paraId="0B14F8C6" w14:textId="03688FE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32447F" w14:paraId="20F1E3BA" w14:textId="77777777" w:rsidTr="008F7381">
        <w:tc>
          <w:tcPr>
            <w:tcW w:w="546" w:type="dxa"/>
          </w:tcPr>
          <w:p w14:paraId="7849980C" w14:textId="1FDDAAA8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8142" w:type="dxa"/>
          </w:tcPr>
          <w:p w14:paraId="3A5B01CA" w14:textId="268AE8F0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Matavimų duomenys perduodami per belaidį ryšį</w:t>
            </w:r>
          </w:p>
        </w:tc>
        <w:tc>
          <w:tcPr>
            <w:tcW w:w="5482" w:type="dxa"/>
          </w:tcPr>
          <w:p w14:paraId="50607EEB" w14:textId="0F86B52C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C27547" w14:paraId="38083A68" w14:textId="77777777" w:rsidTr="008F7381">
        <w:tc>
          <w:tcPr>
            <w:tcW w:w="546" w:type="dxa"/>
          </w:tcPr>
          <w:p w14:paraId="7ABA0EB0" w14:textId="028F3F71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8142" w:type="dxa"/>
          </w:tcPr>
          <w:p w14:paraId="4ED27803" w14:textId="793FFAF1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Veikimas be papildomo maitinimo šaltinio - ne mažiau kaip 3 mėnesiai</w:t>
            </w:r>
          </w:p>
        </w:tc>
        <w:tc>
          <w:tcPr>
            <w:tcW w:w="5482" w:type="dxa"/>
          </w:tcPr>
          <w:p w14:paraId="25839E69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  <w:p w14:paraId="0EC96F83" w14:textId="32712C35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_______________________</w:t>
            </w:r>
          </w:p>
          <w:p w14:paraId="0CF1DFAD" w14:textId="3F859D63" w:rsidR="0039679C" w:rsidRPr="00C27547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r w:rsidRPr="00C27547">
              <w:rPr>
                <w:rFonts w:ascii="Times New Roman" w:hAnsi="Times New Roman" w:cs="Times New Roman"/>
                <w:i/>
                <w:iCs/>
              </w:rPr>
              <w:t xml:space="preserve">Nurodyti </w:t>
            </w:r>
            <w:r w:rsidR="00474041">
              <w:rPr>
                <w:rFonts w:ascii="Times New Roman" w:hAnsi="Times New Roman" w:cs="Times New Roman"/>
                <w:i/>
                <w:iCs/>
              </w:rPr>
              <w:t>veikimo laiką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  <w:p w14:paraId="7B52F183" w14:textId="7E692192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9679C" w:rsidRPr="0032447F" w14:paraId="0C9A22AA" w14:textId="77777777" w:rsidTr="008F7381">
        <w:tc>
          <w:tcPr>
            <w:tcW w:w="546" w:type="dxa"/>
          </w:tcPr>
          <w:p w14:paraId="14D2699A" w14:textId="24938A61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8142" w:type="dxa"/>
          </w:tcPr>
          <w:p w14:paraId="6729F556" w14:textId="2EFDE58E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Maitinimas - saulės panelės ir akumuliatoriai.</w:t>
            </w:r>
          </w:p>
        </w:tc>
        <w:tc>
          <w:tcPr>
            <w:tcW w:w="5482" w:type="dxa"/>
          </w:tcPr>
          <w:p w14:paraId="4FB5CD84" w14:textId="5F2B08A1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32447F" w14:paraId="22C6F1FC" w14:textId="77777777" w:rsidTr="008F7381">
        <w:tc>
          <w:tcPr>
            <w:tcW w:w="546" w:type="dxa"/>
          </w:tcPr>
          <w:p w14:paraId="69C4312C" w14:textId="0DFB39C5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8142" w:type="dxa"/>
          </w:tcPr>
          <w:p w14:paraId="269F481E" w14:textId="1EE3A45C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Visa įranga turi būti apsaugota nuo vandens poveikio ir nešmenų</w:t>
            </w:r>
          </w:p>
        </w:tc>
        <w:tc>
          <w:tcPr>
            <w:tcW w:w="5482" w:type="dxa"/>
          </w:tcPr>
          <w:p w14:paraId="479E664A" w14:textId="3F93309A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32447F" w14:paraId="488DF50F" w14:textId="77777777" w:rsidTr="008F7381">
        <w:tc>
          <w:tcPr>
            <w:tcW w:w="546" w:type="dxa"/>
          </w:tcPr>
          <w:p w14:paraId="3A17AE27" w14:textId="74478971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8142" w:type="dxa"/>
          </w:tcPr>
          <w:p w14:paraId="3980F3EC" w14:textId="7E019613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Tinkamumas lauko sąlygoms - lietus, temperatūrinis svyravimas, UV</w:t>
            </w:r>
          </w:p>
        </w:tc>
        <w:tc>
          <w:tcPr>
            <w:tcW w:w="5482" w:type="dxa"/>
          </w:tcPr>
          <w:p w14:paraId="231A71D6" w14:textId="5219BB8E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32447F" w14:paraId="7CEACD3D" w14:textId="77777777" w:rsidTr="008F7381">
        <w:tc>
          <w:tcPr>
            <w:tcW w:w="546" w:type="dxa"/>
          </w:tcPr>
          <w:p w14:paraId="18D8A901" w14:textId="108B3F35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8142" w:type="dxa"/>
          </w:tcPr>
          <w:p w14:paraId="4AD83A58" w14:textId="22A7C05C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Eksploatavimas - nuo gegužės pradžios iki spalio pabaigos, atsižvelgiant į meteorologines sąlygas.</w:t>
            </w:r>
          </w:p>
        </w:tc>
        <w:tc>
          <w:tcPr>
            <w:tcW w:w="5482" w:type="dxa"/>
          </w:tcPr>
          <w:p w14:paraId="64431789" w14:textId="153F26E1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C27547" w14:paraId="6AFDBF34" w14:textId="77777777" w:rsidTr="008F7381">
        <w:tc>
          <w:tcPr>
            <w:tcW w:w="546" w:type="dxa"/>
          </w:tcPr>
          <w:p w14:paraId="4ED5D1F9" w14:textId="4CF1ECF3" w:rsidR="0039679C" w:rsidRDefault="0039679C" w:rsidP="0039679C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142" w:type="dxa"/>
          </w:tcPr>
          <w:p w14:paraId="7BE526A7" w14:textId="2DDA9453" w:rsidR="0039679C" w:rsidRDefault="0039679C" w:rsidP="0039679C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Monitoringo stotelių technologiniai ir konstrukciniai reikalavimai</w:t>
            </w:r>
          </w:p>
        </w:tc>
        <w:tc>
          <w:tcPr>
            <w:tcW w:w="5482" w:type="dxa"/>
          </w:tcPr>
          <w:p w14:paraId="2108D5C6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9679C" w:rsidRPr="0032447F" w14:paraId="19392EE0" w14:textId="77777777" w:rsidTr="008F7381">
        <w:tc>
          <w:tcPr>
            <w:tcW w:w="546" w:type="dxa"/>
          </w:tcPr>
          <w:p w14:paraId="0567997C" w14:textId="5480995C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142" w:type="dxa"/>
          </w:tcPr>
          <w:p w14:paraId="7277E743" w14:textId="0BF6FC12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Plūduras stabilus, atsparus bangavimui, su numatytomis montavimo vietomis sensoriams ir maitinimui</w:t>
            </w:r>
          </w:p>
        </w:tc>
        <w:tc>
          <w:tcPr>
            <w:tcW w:w="5482" w:type="dxa"/>
          </w:tcPr>
          <w:p w14:paraId="7CEFDE89" w14:textId="5F8032C5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  <w:tr w:rsidR="0039679C" w:rsidRPr="0032447F" w14:paraId="6E21A510" w14:textId="77777777" w:rsidTr="008F7381">
        <w:tc>
          <w:tcPr>
            <w:tcW w:w="546" w:type="dxa"/>
          </w:tcPr>
          <w:p w14:paraId="1FF86E9E" w14:textId="7941F847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8142" w:type="dxa"/>
          </w:tcPr>
          <w:p w14:paraId="18B85AC6" w14:textId="26C17365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Sensoriai atsparūs biologinei taršai, IP68 ar lygiaverčio standarto.</w:t>
            </w:r>
          </w:p>
        </w:tc>
        <w:tc>
          <w:tcPr>
            <w:tcW w:w="5482" w:type="dxa"/>
          </w:tcPr>
          <w:p w14:paraId="39809CB3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  <w:p w14:paraId="06268162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__________________________</w:t>
            </w:r>
          </w:p>
          <w:p w14:paraId="737F1A52" w14:textId="613AE311" w:rsidR="0039679C" w:rsidRPr="00C27547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(nurodyti standartą)</w:t>
            </w:r>
          </w:p>
        </w:tc>
      </w:tr>
      <w:tr w:rsidR="0039679C" w:rsidRPr="00C27547" w14:paraId="037C0B94" w14:textId="77777777" w:rsidTr="008F7381">
        <w:tc>
          <w:tcPr>
            <w:tcW w:w="546" w:type="dxa"/>
          </w:tcPr>
          <w:p w14:paraId="7093463E" w14:textId="70CD5C2C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142" w:type="dxa"/>
          </w:tcPr>
          <w:p w14:paraId="5CFAB55A" w14:textId="44911B38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 xml:space="preserve">Ryšys: GSM/4G/LTE arba </w:t>
            </w:r>
            <w:proofErr w:type="spellStart"/>
            <w:r w:rsidRPr="0015200A">
              <w:rPr>
                <w:rFonts w:ascii="Times New Roman" w:hAnsi="Times New Roman" w:cs="Times New Roman"/>
              </w:rPr>
              <w:t>LoRaWAN</w:t>
            </w:r>
            <w:proofErr w:type="spellEnd"/>
            <w:r w:rsidRPr="0015200A">
              <w:rPr>
                <w:rFonts w:ascii="Times New Roman" w:hAnsi="Times New Roman" w:cs="Times New Roman"/>
              </w:rPr>
              <w:t xml:space="preserve"> arba lygiavertis</w:t>
            </w:r>
          </w:p>
        </w:tc>
        <w:tc>
          <w:tcPr>
            <w:tcW w:w="5482" w:type="dxa"/>
          </w:tcPr>
          <w:p w14:paraId="4B5FFF68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  <w:p w14:paraId="3CD61611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__________________________</w:t>
            </w:r>
          </w:p>
          <w:p w14:paraId="190C2F37" w14:textId="4BDF2102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(nurodyti ryšį)</w:t>
            </w:r>
          </w:p>
        </w:tc>
      </w:tr>
      <w:tr w:rsidR="0039679C" w:rsidRPr="00C27547" w14:paraId="3ACDD1B3" w14:textId="77777777" w:rsidTr="008F7381">
        <w:tc>
          <w:tcPr>
            <w:tcW w:w="546" w:type="dxa"/>
          </w:tcPr>
          <w:p w14:paraId="152EF146" w14:textId="16178CF9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142" w:type="dxa"/>
          </w:tcPr>
          <w:p w14:paraId="44EAD56F" w14:textId="5D150F40" w:rsidR="0039679C" w:rsidRPr="0015200A" w:rsidRDefault="0039679C" w:rsidP="0039679C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Buferinis duomenų kaupimas ryšio praradimo atveju – ne mažiau kaip 7 dienos</w:t>
            </w:r>
          </w:p>
        </w:tc>
        <w:tc>
          <w:tcPr>
            <w:tcW w:w="5482" w:type="dxa"/>
          </w:tcPr>
          <w:p w14:paraId="4572A564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  <w:p w14:paraId="5A3FCA17" w14:textId="77777777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__________________________</w:t>
            </w:r>
          </w:p>
          <w:p w14:paraId="000AD659" w14:textId="121B8BFE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(nurodyti dienų skaičių)</w:t>
            </w:r>
          </w:p>
        </w:tc>
      </w:tr>
      <w:tr w:rsidR="0039679C" w:rsidRPr="00C27547" w14:paraId="68C32D48" w14:textId="77777777" w:rsidTr="00164747">
        <w:tc>
          <w:tcPr>
            <w:tcW w:w="546" w:type="dxa"/>
          </w:tcPr>
          <w:p w14:paraId="08170C81" w14:textId="2087FB35" w:rsidR="0039679C" w:rsidRDefault="0039679C" w:rsidP="0039679C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624" w:type="dxa"/>
            <w:gridSpan w:val="2"/>
          </w:tcPr>
          <w:p w14:paraId="0BDAED02" w14:textId="387E8E90" w:rsidR="0039679C" w:rsidRDefault="0039679C" w:rsidP="0039679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200A">
              <w:rPr>
                <w:rFonts w:ascii="Times New Roman" w:hAnsi="Times New Roman" w:cs="Times New Roman"/>
                <w:b/>
                <w:bCs/>
              </w:rPr>
              <w:t>Duomenų perdavimo ir techniniai reikalavimai</w:t>
            </w:r>
          </w:p>
        </w:tc>
      </w:tr>
      <w:tr w:rsidR="00474041" w:rsidRPr="0032447F" w14:paraId="1767BBF5" w14:textId="77777777" w:rsidTr="008F7381">
        <w:tc>
          <w:tcPr>
            <w:tcW w:w="546" w:type="dxa"/>
          </w:tcPr>
          <w:p w14:paraId="37A1450B" w14:textId="5743F8A3" w:rsidR="00474041" w:rsidRPr="0015200A" w:rsidRDefault="00474041" w:rsidP="00474041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142" w:type="dxa"/>
          </w:tcPr>
          <w:p w14:paraId="210D6801" w14:textId="7423BD88" w:rsidR="00474041" w:rsidRPr="0015200A" w:rsidRDefault="00751A3D" w:rsidP="0047404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</w:t>
            </w:r>
            <w:r w:rsidR="00474041" w:rsidRPr="0015200A">
              <w:rPr>
                <w:rFonts w:ascii="Times New Roman" w:hAnsi="Times New Roman" w:cs="Times New Roman"/>
              </w:rPr>
              <w:t xml:space="preserve"> REST API sąsają</w:t>
            </w:r>
            <w:r>
              <w:rPr>
                <w:rFonts w:ascii="Times New Roman" w:hAnsi="Times New Roman" w:cs="Times New Roman"/>
              </w:rPr>
              <w:t xml:space="preserve">, atitinkanti šiuos </w:t>
            </w:r>
            <w:r w:rsidR="00474041" w:rsidRPr="0015200A">
              <w:rPr>
                <w:rFonts w:ascii="Times New Roman" w:hAnsi="Times New Roman" w:cs="Times New Roman"/>
              </w:rPr>
              <w:t xml:space="preserve"> </w:t>
            </w:r>
            <w:r w:rsidRPr="0015200A">
              <w:rPr>
                <w:rFonts w:ascii="Times New Roman" w:hAnsi="Times New Roman" w:cs="Times New Roman"/>
              </w:rPr>
              <w:t>reikalavim</w:t>
            </w:r>
            <w:r>
              <w:rPr>
                <w:rFonts w:ascii="Times New Roman" w:hAnsi="Times New Roman" w:cs="Times New Roman"/>
              </w:rPr>
              <w:t>u</w:t>
            </w:r>
            <w:r w:rsidRPr="0015200A">
              <w:rPr>
                <w:rFonts w:ascii="Times New Roman" w:hAnsi="Times New Roman" w:cs="Times New Roman"/>
              </w:rPr>
              <w:t>s</w:t>
            </w:r>
            <w:r w:rsidR="00474041" w:rsidRPr="0015200A">
              <w:rPr>
                <w:rFonts w:ascii="Times New Roman" w:hAnsi="Times New Roman" w:cs="Times New Roman"/>
              </w:rPr>
              <w:t xml:space="preserve">: </w:t>
            </w:r>
          </w:p>
          <w:p w14:paraId="1A5BAC08" w14:textId="77777777" w:rsidR="00474041" w:rsidRPr="0015200A" w:rsidRDefault="00474041" w:rsidP="00474041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•</w:t>
            </w:r>
            <w:r w:rsidRPr="0015200A">
              <w:rPr>
                <w:rFonts w:ascii="Times New Roman" w:hAnsi="Times New Roman" w:cs="Times New Roman"/>
              </w:rPr>
              <w:tab/>
              <w:t>HTTP/HTTPS protokolas;</w:t>
            </w:r>
          </w:p>
          <w:p w14:paraId="49E37530" w14:textId="77777777" w:rsidR="00474041" w:rsidRPr="0015200A" w:rsidRDefault="00474041" w:rsidP="00474041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•</w:t>
            </w:r>
            <w:r w:rsidRPr="0015200A">
              <w:rPr>
                <w:rFonts w:ascii="Times New Roman" w:hAnsi="Times New Roman" w:cs="Times New Roman"/>
              </w:rPr>
              <w:tab/>
              <w:t>Podėlio funkcionalumas ir galimybė jį valdyti;</w:t>
            </w:r>
          </w:p>
          <w:p w14:paraId="36139AD0" w14:textId="77777777" w:rsidR="00474041" w:rsidRPr="0015200A" w:rsidRDefault="00474041" w:rsidP="00474041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•</w:t>
            </w:r>
            <w:r w:rsidRPr="0015200A">
              <w:rPr>
                <w:rFonts w:ascii="Times New Roman" w:hAnsi="Times New Roman" w:cs="Times New Roman"/>
              </w:rPr>
              <w:tab/>
              <w:t>Pilna dokumentacija arba nuoroda į dokumentaciją (funkcionalumas, scenarijai, parametrų, komunikacijos kodai);</w:t>
            </w:r>
          </w:p>
          <w:p w14:paraId="2926F861" w14:textId="77777777" w:rsidR="00474041" w:rsidRPr="0015200A" w:rsidRDefault="00474041" w:rsidP="00474041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•</w:t>
            </w:r>
            <w:r w:rsidRPr="0015200A">
              <w:rPr>
                <w:rFonts w:ascii="Times New Roman" w:hAnsi="Times New Roman" w:cs="Times New Roman"/>
              </w:rPr>
              <w:tab/>
              <w:t>Kliento - serverio atskyrimas;</w:t>
            </w:r>
          </w:p>
          <w:p w14:paraId="57135A68" w14:textId="77777777" w:rsidR="00474041" w:rsidRPr="0015200A" w:rsidRDefault="00474041" w:rsidP="00474041">
            <w:pPr>
              <w:ind w:firstLine="0"/>
              <w:rPr>
                <w:rFonts w:ascii="Times New Roman" w:hAnsi="Times New Roman" w:cs="Times New Roman"/>
              </w:rPr>
            </w:pPr>
            <w:r w:rsidRPr="0015200A">
              <w:rPr>
                <w:rFonts w:ascii="Times New Roman" w:hAnsi="Times New Roman" w:cs="Times New Roman"/>
              </w:rPr>
              <w:t>•</w:t>
            </w:r>
            <w:r w:rsidRPr="0015200A">
              <w:rPr>
                <w:rFonts w:ascii="Times New Roman" w:hAnsi="Times New Roman" w:cs="Times New Roman"/>
              </w:rPr>
              <w:tab/>
              <w:t>API KEY autentifikacija;</w:t>
            </w:r>
          </w:p>
          <w:p w14:paraId="40E28526" w14:textId="1C803853" w:rsidR="00474041" w:rsidRDefault="00474041" w:rsidP="0047404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15200A">
              <w:rPr>
                <w:rFonts w:ascii="Times New Roman" w:hAnsi="Times New Roman" w:cs="Times New Roman"/>
              </w:rPr>
              <w:t>•</w:t>
            </w:r>
            <w:r w:rsidRPr="0015200A">
              <w:rPr>
                <w:rFonts w:ascii="Times New Roman" w:hAnsi="Times New Roman" w:cs="Times New Roman"/>
              </w:rPr>
              <w:tab/>
              <w:t xml:space="preserve">Perduodamų duomenų formatas </w:t>
            </w:r>
            <w:proofErr w:type="spellStart"/>
            <w:r w:rsidRPr="0015200A">
              <w:rPr>
                <w:rFonts w:ascii="Times New Roman" w:hAnsi="Times New Roman" w:cs="Times New Roman"/>
              </w:rPr>
              <w:t>json</w:t>
            </w:r>
            <w:proofErr w:type="spellEnd"/>
            <w:r w:rsidRPr="0015200A">
              <w:rPr>
                <w:rFonts w:ascii="Times New Roman" w:hAnsi="Times New Roman" w:cs="Times New Roman"/>
              </w:rPr>
              <w:t>/</w:t>
            </w:r>
            <w:proofErr w:type="spellStart"/>
            <w:r w:rsidRPr="0015200A">
              <w:rPr>
                <w:rFonts w:ascii="Times New Roman" w:hAnsi="Times New Roman" w:cs="Times New Roman"/>
              </w:rPr>
              <w:t>xml</w:t>
            </w:r>
            <w:proofErr w:type="spellEnd"/>
            <w:r w:rsidRPr="0015200A">
              <w:rPr>
                <w:rFonts w:ascii="Times New Roman" w:hAnsi="Times New Roman" w:cs="Times New Roman"/>
              </w:rPr>
              <w:t>/</w:t>
            </w:r>
            <w:proofErr w:type="spellStart"/>
            <w:r w:rsidRPr="0015200A">
              <w:rPr>
                <w:rFonts w:ascii="Times New Roman" w:hAnsi="Times New Roman" w:cs="Times New Roman"/>
              </w:rPr>
              <w:t>csv</w:t>
            </w:r>
            <w:proofErr w:type="spellEnd"/>
            <w:r w:rsidRPr="0015200A">
              <w:rPr>
                <w:rFonts w:ascii="Times New Roman" w:hAnsi="Times New Roman" w:cs="Times New Roman"/>
              </w:rPr>
              <w:t>/kiti.</w:t>
            </w:r>
          </w:p>
        </w:tc>
        <w:tc>
          <w:tcPr>
            <w:tcW w:w="5482" w:type="dxa"/>
          </w:tcPr>
          <w:p w14:paraId="4D1AC797" w14:textId="1051DA63" w:rsidR="00474041" w:rsidRDefault="00474041" w:rsidP="0047404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79C">
              <w:rPr>
                <w:rFonts w:ascii="Times New Roman" w:hAnsi="Times New Roman" w:cs="Times New Roman"/>
                <w:b/>
                <w:bCs/>
              </w:rPr>
              <w:t>Atitinka/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Pr="0039679C">
              <w:rPr>
                <w:rFonts w:ascii="Times New Roman" w:hAnsi="Times New Roman" w:cs="Times New Roman"/>
                <w:b/>
                <w:bCs/>
              </w:rPr>
              <w:t>eatitinka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4DA7">
              <w:rPr>
                <w:rFonts w:ascii="Times New Roman" w:hAnsi="Times New Roman" w:cs="Times New Roman"/>
                <w:b/>
                <w:bCs/>
                <w:i/>
                <w:iCs/>
              </w:rPr>
              <w:t>(nereikalingą išbraukti)</w:t>
            </w:r>
          </w:p>
        </w:tc>
      </w:tr>
    </w:tbl>
    <w:p w14:paraId="5001A0FD" w14:textId="77777777" w:rsidR="0015200A" w:rsidRDefault="0015200A" w:rsidP="0015200A">
      <w:pPr>
        <w:ind w:firstLine="0"/>
        <w:rPr>
          <w:rFonts w:ascii="Times New Roman" w:hAnsi="Times New Roman" w:cs="Times New Roman"/>
          <w:b/>
          <w:bCs/>
          <w:lang w:val="lt-LT"/>
        </w:rPr>
      </w:pPr>
    </w:p>
    <w:p w14:paraId="301C1027" w14:textId="5865AF44" w:rsidR="00F36694" w:rsidRPr="0015200A" w:rsidRDefault="0015200A" w:rsidP="0015200A">
      <w:pPr>
        <w:ind w:firstLine="0"/>
        <w:rPr>
          <w:rFonts w:ascii="Times New Roman" w:hAnsi="Times New Roman" w:cs="Times New Roman"/>
          <w:b/>
          <w:bCs/>
          <w:lang w:val="lt-LT"/>
        </w:rPr>
      </w:pPr>
      <w:r w:rsidRPr="0015200A">
        <w:rPr>
          <w:rFonts w:ascii="Times New Roman" w:hAnsi="Times New Roman" w:cs="Times New Roman"/>
          <w:b/>
          <w:bCs/>
          <w:lang w:val="lt-LT"/>
        </w:rPr>
        <w:t>II dalis. Prekių ir paslaugų techniniai ir funkciniai reikalavimai</w:t>
      </w:r>
    </w:p>
    <w:tbl>
      <w:tblPr>
        <w:tblStyle w:val="Lentelstinklelis"/>
        <w:tblW w:w="14209" w:type="dxa"/>
        <w:tblLook w:val="04A0" w:firstRow="1" w:lastRow="0" w:firstColumn="1" w:lastColumn="0" w:noHBand="0" w:noVBand="1"/>
      </w:tblPr>
      <w:tblGrid>
        <w:gridCol w:w="529"/>
        <w:gridCol w:w="2229"/>
        <w:gridCol w:w="1305"/>
        <w:gridCol w:w="4579"/>
        <w:gridCol w:w="2693"/>
        <w:gridCol w:w="2874"/>
      </w:tblGrid>
      <w:tr w:rsidR="00A11E64" w:rsidRPr="00277759" w14:paraId="30F85E97" w14:textId="77777777" w:rsidTr="002129AE">
        <w:trPr>
          <w:trHeight w:val="504"/>
        </w:trPr>
        <w:tc>
          <w:tcPr>
            <w:tcW w:w="529" w:type="dxa"/>
            <w:shd w:val="clear" w:color="auto" w:fill="F2F2F2" w:themeFill="background1" w:themeFillShade="F2"/>
            <w:vAlign w:val="center"/>
          </w:tcPr>
          <w:p w14:paraId="33CB9DEE" w14:textId="77777777" w:rsidR="00F36694" w:rsidRPr="00252593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593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229" w:type="dxa"/>
            <w:shd w:val="clear" w:color="auto" w:fill="F2F2F2" w:themeFill="background1" w:themeFillShade="F2"/>
            <w:vAlign w:val="center"/>
          </w:tcPr>
          <w:p w14:paraId="25768A4E" w14:textId="77777777" w:rsidR="00F36694" w:rsidRPr="00252593" w:rsidRDefault="00F36694" w:rsidP="00252593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593">
              <w:rPr>
                <w:rFonts w:ascii="Times New Roman" w:hAnsi="Times New Roman" w:cs="Times New Roman"/>
                <w:b/>
                <w:sz w:val="20"/>
                <w:szCs w:val="20"/>
              </w:rPr>
              <w:t>Prekės ar paslaugos pavadinimas</w:t>
            </w:r>
          </w:p>
        </w:tc>
        <w:tc>
          <w:tcPr>
            <w:tcW w:w="1305" w:type="dxa"/>
            <w:shd w:val="clear" w:color="auto" w:fill="F2F2F2" w:themeFill="background1" w:themeFillShade="F2"/>
            <w:vAlign w:val="center"/>
          </w:tcPr>
          <w:p w14:paraId="4FA499D1" w14:textId="2881A87E" w:rsidR="00F36694" w:rsidRPr="00252593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593">
              <w:rPr>
                <w:rFonts w:ascii="Times New Roman" w:hAnsi="Times New Roman" w:cs="Times New Roman"/>
                <w:b/>
                <w:sz w:val="20"/>
                <w:szCs w:val="20"/>
              </w:rPr>
              <w:t>Kiekis</w:t>
            </w:r>
          </w:p>
          <w:p w14:paraId="78ADCBB4" w14:textId="77777777" w:rsidR="00F36694" w:rsidRPr="00252593" w:rsidRDefault="00F36694" w:rsidP="00A11E64">
            <w:pPr>
              <w:pStyle w:val="Sraopastraipa"/>
              <w:tabs>
                <w:tab w:val="left" w:pos="540"/>
              </w:tabs>
              <w:spacing w:before="60" w:after="60"/>
              <w:ind w:left="-894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9" w:type="dxa"/>
            <w:shd w:val="clear" w:color="auto" w:fill="F2F2F2" w:themeFill="background1" w:themeFillShade="F2"/>
            <w:vAlign w:val="center"/>
          </w:tcPr>
          <w:p w14:paraId="3E6C9DFE" w14:textId="77777777" w:rsidR="00F36694" w:rsidRPr="00252593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Techniniai ir funkciniai reikalavimai</w:t>
            </w:r>
            <w:r w:rsidRPr="002525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E8E8E8" w:themeFill="background2"/>
          </w:tcPr>
          <w:p w14:paraId="7A15AEDE" w14:textId="68F0F064" w:rsidR="00F36694" w:rsidRDefault="00F36694" w:rsidP="00252593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Tiekėjo siūlomi </w:t>
            </w:r>
            <w:r w:rsidR="007743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</w:t>
            </w:r>
            <w:r w:rsidR="007743B4"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echniniai ir funkciniai </w:t>
            </w:r>
            <w:r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parametrai</w:t>
            </w:r>
          </w:p>
          <w:p w14:paraId="67F5FECD" w14:textId="0112DBE3" w:rsidR="008D3C8B" w:rsidRPr="00252593" w:rsidRDefault="008D3C8B" w:rsidP="00252593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/nurodyti konkrečius siūlomus parametrus/</w:t>
            </w:r>
          </w:p>
        </w:tc>
        <w:tc>
          <w:tcPr>
            <w:tcW w:w="2874" w:type="dxa"/>
            <w:shd w:val="clear" w:color="auto" w:fill="E8E8E8" w:themeFill="background2"/>
          </w:tcPr>
          <w:p w14:paraId="633CDD08" w14:textId="47258068" w:rsidR="00F36694" w:rsidRPr="00252593" w:rsidRDefault="00F36694" w:rsidP="00B00CE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Reikalavimo atitik</w:t>
            </w:r>
            <w:r w:rsidR="00292BD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tį į</w:t>
            </w:r>
            <w:r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rod</w:t>
            </w:r>
            <w:r w:rsidR="00292BD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antys </w:t>
            </w:r>
            <w:r w:rsidRPr="0025259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dokumentai</w:t>
            </w:r>
          </w:p>
        </w:tc>
      </w:tr>
      <w:tr w:rsidR="00A514D6" w:rsidRPr="00A1628C" w14:paraId="7EC545E3" w14:textId="77777777" w:rsidTr="00CE53F2">
        <w:trPr>
          <w:trHeight w:val="983"/>
        </w:trPr>
        <w:tc>
          <w:tcPr>
            <w:tcW w:w="529" w:type="dxa"/>
            <w:vMerge w:val="restart"/>
          </w:tcPr>
          <w:p w14:paraId="435182CC" w14:textId="77777777" w:rsidR="00A514D6" w:rsidRPr="00277759" w:rsidRDefault="00A514D6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Merge w:val="restart"/>
          </w:tcPr>
          <w:p w14:paraId="2913B1F0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-20"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Plūduras</w:t>
            </w:r>
          </w:p>
        </w:tc>
        <w:tc>
          <w:tcPr>
            <w:tcW w:w="1305" w:type="dxa"/>
            <w:vMerge w:val="restart"/>
          </w:tcPr>
          <w:p w14:paraId="739E1841" w14:textId="5222D52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4579" w:type="dxa"/>
          </w:tcPr>
          <w:p w14:paraId="13156E2D" w14:textId="5A0A4485" w:rsidR="00A514D6" w:rsidRPr="00CE53F2" w:rsidRDefault="003E4F28" w:rsidP="00CE53F2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F2">
              <w:rPr>
                <w:rFonts w:ascii="Times New Roman" w:hAnsi="Times New Roman" w:cs="Times New Roman"/>
                <w:b/>
                <w:bCs/>
              </w:rPr>
              <w:t xml:space="preserve">Prie plūduro </w:t>
            </w:r>
            <w:r w:rsidR="0085093F" w:rsidRPr="00CE53F2">
              <w:rPr>
                <w:rFonts w:ascii="Times New Roman" w:hAnsi="Times New Roman" w:cs="Times New Roman"/>
                <w:b/>
                <w:bCs/>
              </w:rPr>
              <w:t xml:space="preserve">turi būti suprojektuota </w:t>
            </w:r>
            <w:proofErr w:type="spellStart"/>
            <w:r w:rsidR="0085093F" w:rsidRPr="00CE53F2">
              <w:rPr>
                <w:rFonts w:ascii="Times New Roman" w:hAnsi="Times New Roman" w:cs="Times New Roman"/>
                <w:b/>
                <w:bCs/>
              </w:rPr>
              <w:t>i</w:t>
            </w:r>
            <w:r w:rsidR="00DE18FD" w:rsidRPr="00CE53F2">
              <w:rPr>
                <w:rFonts w:ascii="Times New Roman" w:hAnsi="Times New Roman" w:cs="Times New Roman"/>
                <w:b/>
                <w:bCs/>
              </w:rPr>
              <w:t>nkaravimo</w:t>
            </w:r>
            <w:proofErr w:type="spellEnd"/>
            <w:r w:rsidR="00DE18FD" w:rsidRPr="00CE53F2">
              <w:rPr>
                <w:rFonts w:ascii="Times New Roman" w:hAnsi="Times New Roman" w:cs="Times New Roman"/>
                <w:b/>
                <w:bCs/>
              </w:rPr>
              <w:t xml:space="preserve"> sistema</w:t>
            </w:r>
            <w:r w:rsidR="0085093F" w:rsidRPr="00CE53F2">
              <w:rPr>
                <w:rFonts w:ascii="Times New Roman" w:hAnsi="Times New Roman" w:cs="Times New Roman"/>
                <w:b/>
                <w:bCs/>
              </w:rPr>
              <w:t xml:space="preserve"> - </w:t>
            </w:r>
            <w:r w:rsidR="00DE18FD" w:rsidRPr="00CE53F2">
              <w:rPr>
                <w:rFonts w:ascii="Times New Roman" w:hAnsi="Times New Roman" w:cs="Times New Roman"/>
                <w:b/>
                <w:bCs/>
              </w:rPr>
              <w:t xml:space="preserve">pakankamai lanksti ir užtikrinanti plūduro stabilumą, konstrukcijos saugumą ir tinkamą veikimą esant kintančiam gylio diapazonui, kad kompensuotų potvynių metu vandens svyravimą nuo 3 m iki daugiau nei 6 m. </w:t>
            </w:r>
          </w:p>
        </w:tc>
        <w:tc>
          <w:tcPr>
            <w:tcW w:w="2693" w:type="dxa"/>
          </w:tcPr>
          <w:p w14:paraId="44AEFA9D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383071DD" w14:textId="6A9DC633" w:rsidR="00A514D6" w:rsidRPr="00A514D6" w:rsidRDefault="001B5BE9" w:rsidP="008F7381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 w:val="restart"/>
          </w:tcPr>
          <w:p w14:paraId="358D09FF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D6" w:rsidRPr="00A1628C" w14:paraId="665F39A9" w14:textId="77777777" w:rsidTr="00A514D6">
        <w:trPr>
          <w:trHeight w:val="876"/>
        </w:trPr>
        <w:tc>
          <w:tcPr>
            <w:tcW w:w="529" w:type="dxa"/>
            <w:vMerge/>
          </w:tcPr>
          <w:p w14:paraId="6DF5834E" w14:textId="77777777" w:rsidR="00A514D6" w:rsidRPr="00277759" w:rsidRDefault="00A514D6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7EBB3DDE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-20" w:hanging="3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70417BA3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1B30FE26" w14:textId="15B1C81A" w:rsidR="00A514D6" w:rsidRPr="226CDE94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226CDE94">
              <w:rPr>
                <w:rFonts w:ascii="Times New Roman" w:hAnsi="Times New Roman" w:cs="Times New Roman"/>
                <w:sz w:val="24"/>
                <w:szCs w:val="24"/>
              </w:rPr>
              <w:t>Prie plūduro turi būti sukomplektuotas atsarginis energijos šaltinis (akumuliatoriai), saulės panelės, numatytos vietos sensoriams, siųstuvams, kitai reikalingai įrangai.</w:t>
            </w:r>
          </w:p>
        </w:tc>
        <w:tc>
          <w:tcPr>
            <w:tcW w:w="2693" w:type="dxa"/>
          </w:tcPr>
          <w:p w14:paraId="59A8ACAC" w14:textId="77777777" w:rsidR="008F7381" w:rsidRPr="00FA7EF2" w:rsidRDefault="008F7381" w:rsidP="008F738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36F5387F" w14:textId="77777777" w:rsidR="008F7381" w:rsidRPr="00FA7EF2" w:rsidRDefault="008F7381" w:rsidP="008F7381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  <w:p w14:paraId="4192BADE" w14:textId="77777777" w:rsidR="00A514D6" w:rsidRPr="00A514D6" w:rsidRDefault="00A514D6" w:rsidP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  <w:vMerge/>
          </w:tcPr>
          <w:p w14:paraId="35179FEE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A514D6" w:rsidRPr="00A1628C" w14:paraId="2FD4D1D4" w14:textId="77777777" w:rsidTr="00516B5D">
        <w:trPr>
          <w:trHeight w:val="1224"/>
        </w:trPr>
        <w:tc>
          <w:tcPr>
            <w:tcW w:w="529" w:type="dxa"/>
            <w:vMerge/>
          </w:tcPr>
          <w:p w14:paraId="3F5EDF09" w14:textId="77777777" w:rsidR="00A514D6" w:rsidRPr="00277759" w:rsidRDefault="00A514D6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359F26F9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-20" w:hanging="3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35A6FBF8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621D26F1" w14:textId="38E38499" w:rsidR="00A514D6" w:rsidRPr="226CDE94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226CDE94">
              <w:rPr>
                <w:rFonts w:ascii="Times New Roman" w:hAnsi="Times New Roman" w:cs="Times New Roman"/>
                <w:sz w:val="24"/>
                <w:szCs w:val="24"/>
              </w:rPr>
              <w:t>Atsparus mechaniniam gniuž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226CDE94">
              <w:rPr>
                <w:rFonts w:ascii="Times New Roman" w:hAnsi="Times New Roman" w:cs="Times New Roman"/>
                <w:sz w:val="24"/>
                <w:szCs w:val="24"/>
              </w:rPr>
              <w:t>ymui (apsauga nuo nešmenų). Reikalingas sprendinys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226CDE94">
              <w:rPr>
                <w:rFonts w:ascii="Times New Roman" w:hAnsi="Times New Roman" w:cs="Times New Roman"/>
                <w:sz w:val="24"/>
                <w:szCs w:val="24"/>
              </w:rPr>
              <w:t xml:space="preserve"> apsaugantis sensorius nuo mechaninio pažeidimo.</w:t>
            </w:r>
          </w:p>
        </w:tc>
        <w:tc>
          <w:tcPr>
            <w:tcW w:w="2693" w:type="dxa"/>
          </w:tcPr>
          <w:p w14:paraId="07C0D769" w14:textId="77777777" w:rsidR="008F7381" w:rsidRPr="00FA7EF2" w:rsidRDefault="008F7381" w:rsidP="008F738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0C1480F5" w14:textId="77777777" w:rsidR="008F7381" w:rsidRPr="00FA7EF2" w:rsidRDefault="008F7381" w:rsidP="008F7381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  <w:p w14:paraId="136BE131" w14:textId="77777777" w:rsidR="00A514D6" w:rsidRPr="00A514D6" w:rsidRDefault="00A514D6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</w:tcPr>
          <w:p w14:paraId="2CAACF06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A514D6" w:rsidRPr="00A1628C" w14:paraId="5514AC00" w14:textId="77777777" w:rsidTr="003B24FD">
        <w:trPr>
          <w:trHeight w:val="441"/>
        </w:trPr>
        <w:tc>
          <w:tcPr>
            <w:tcW w:w="529" w:type="dxa"/>
            <w:vMerge/>
          </w:tcPr>
          <w:p w14:paraId="15C2D031" w14:textId="77777777" w:rsidR="00A514D6" w:rsidRPr="00277759" w:rsidRDefault="00A514D6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6DB9ABD5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-20" w:hanging="3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070207E3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73F54C87" w14:textId="2F772FE1" w:rsidR="00A514D6" w:rsidRPr="00B7434A" w:rsidRDefault="00A514D6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00F">
              <w:rPr>
                <w:rFonts w:ascii="Times New Roman" w:hAnsi="Times New Roman" w:cs="Times New Roman"/>
                <w:sz w:val="24"/>
                <w:szCs w:val="24"/>
              </w:rPr>
              <w:t>Papildomi priedai ir medžiagas, reikalingos monitoringo stotelės surinkimui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(Tiekėjo įsivertinimu)</w:t>
            </w:r>
          </w:p>
        </w:tc>
        <w:tc>
          <w:tcPr>
            <w:tcW w:w="2693" w:type="dxa"/>
          </w:tcPr>
          <w:p w14:paraId="04F22DC3" w14:textId="77777777" w:rsidR="0028047B" w:rsidRPr="00FA7EF2" w:rsidRDefault="0028047B" w:rsidP="0028047B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  <w:p w14:paraId="2485D8AC" w14:textId="00A99628" w:rsidR="00A514D6" w:rsidRPr="00A514D6" w:rsidRDefault="00A514D6" w:rsidP="00A514D6">
            <w:pPr>
              <w:tabs>
                <w:tab w:val="left" w:pos="540"/>
              </w:tabs>
              <w:spacing w:before="60" w:after="60"/>
              <w:ind w:firstLine="5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</w:tcPr>
          <w:p w14:paraId="3DD5FB40" w14:textId="77777777" w:rsidR="00A514D6" w:rsidRPr="00FA7EF2" w:rsidRDefault="00A514D6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2D6DD0" w:rsidRPr="0015480F" w14:paraId="63BE875F" w14:textId="77777777" w:rsidTr="002D6DD0">
        <w:trPr>
          <w:trHeight w:val="480"/>
        </w:trPr>
        <w:tc>
          <w:tcPr>
            <w:tcW w:w="529" w:type="dxa"/>
            <w:vMerge w:val="restart"/>
          </w:tcPr>
          <w:p w14:paraId="711715E4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Merge w:val="restart"/>
          </w:tcPr>
          <w:p w14:paraId="1DAFB28F" w14:textId="2C449408" w:rsidR="002D6DD0" w:rsidRPr="00FA7EF2" w:rsidRDefault="002D6DD0" w:rsidP="00CF0649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Deguonies sensorius (ištirpusio vandenyje)</w:t>
            </w:r>
          </w:p>
        </w:tc>
        <w:tc>
          <w:tcPr>
            <w:tcW w:w="1305" w:type="dxa"/>
            <w:vMerge w:val="restart"/>
          </w:tcPr>
          <w:p w14:paraId="7861CC9F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 vnt.</w:t>
            </w:r>
          </w:p>
        </w:tc>
        <w:tc>
          <w:tcPr>
            <w:tcW w:w="4579" w:type="dxa"/>
          </w:tcPr>
          <w:p w14:paraId="5AF3E433" w14:textId="4418FFE5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Veikimo principas – optinis, su temperatūros kompensacija.</w:t>
            </w:r>
          </w:p>
        </w:tc>
        <w:tc>
          <w:tcPr>
            <w:tcW w:w="2693" w:type="dxa"/>
          </w:tcPr>
          <w:p w14:paraId="619DBD6C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59865CDB" w14:textId="75F31BDE" w:rsidR="002D6DD0" w:rsidRPr="002025AB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 w:val="restart"/>
          </w:tcPr>
          <w:p w14:paraId="12A51FB8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DD0" w:rsidRPr="0015480F" w14:paraId="21D16E7A" w14:textId="77777777" w:rsidTr="002D6DD0">
        <w:trPr>
          <w:trHeight w:val="475"/>
        </w:trPr>
        <w:tc>
          <w:tcPr>
            <w:tcW w:w="529" w:type="dxa"/>
            <w:vMerge/>
          </w:tcPr>
          <w:p w14:paraId="5E7389FA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11813715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252ACC64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75EFCECC" w14:textId="296EC438" w:rsidR="002D6DD0" w:rsidRPr="00443B1F" w:rsidRDefault="00E432F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 xml:space="preserve">Diapazonas 0-200%, 0-20 mg/L. 0-20 </w:t>
            </w:r>
            <w:proofErr w:type="spellStart"/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ppm</w:t>
            </w:r>
            <w:proofErr w:type="spellEnd"/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A16F46B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0BDD6A57" w14:textId="229739BB" w:rsidR="002D6DD0" w:rsidRPr="002025AB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48453364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6F82202B" w14:textId="77777777" w:rsidTr="002D6DD0">
        <w:trPr>
          <w:trHeight w:val="475"/>
        </w:trPr>
        <w:tc>
          <w:tcPr>
            <w:tcW w:w="529" w:type="dxa"/>
            <w:vMerge/>
          </w:tcPr>
          <w:p w14:paraId="7A880E6A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509DFF61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85B0447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36C0020B" w14:textId="13D647F6" w:rsidR="002D6DD0" w:rsidRPr="00443B1F" w:rsidRDefault="00443B1F" w:rsidP="00443B1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 xml:space="preserve">Tikslumas nemažiau ±1%, ±0,1mg/L, ±0,1ppm. </w:t>
            </w:r>
          </w:p>
        </w:tc>
        <w:tc>
          <w:tcPr>
            <w:tcW w:w="2693" w:type="dxa"/>
          </w:tcPr>
          <w:p w14:paraId="12260380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7F1B2933" w14:textId="7572142B" w:rsidR="002D6DD0" w:rsidRPr="002025AB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50087520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6A44ADCE" w14:textId="77777777" w:rsidTr="002D6DD0">
        <w:trPr>
          <w:trHeight w:val="475"/>
        </w:trPr>
        <w:tc>
          <w:tcPr>
            <w:tcW w:w="529" w:type="dxa"/>
            <w:vMerge/>
          </w:tcPr>
          <w:p w14:paraId="6E18FFC3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5018DCA4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64D562B5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69389F81" w14:textId="0ACB1F2E" w:rsidR="002D6DD0" w:rsidRPr="00443B1F" w:rsidRDefault="007817C2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Skiriamoji geba ne mažiau 0,01%;</w:t>
            </w:r>
          </w:p>
        </w:tc>
        <w:tc>
          <w:tcPr>
            <w:tcW w:w="2693" w:type="dxa"/>
          </w:tcPr>
          <w:p w14:paraId="2E5B3CC8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3C4C0B54" w14:textId="6CA43D37" w:rsidR="002D6DD0" w:rsidRPr="002025AB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4C5B6BD5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5C156428" w14:textId="77777777" w:rsidTr="002D6DD0">
        <w:trPr>
          <w:trHeight w:val="475"/>
        </w:trPr>
        <w:tc>
          <w:tcPr>
            <w:tcW w:w="529" w:type="dxa"/>
            <w:vMerge/>
          </w:tcPr>
          <w:p w14:paraId="67CCB976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33F3C6D9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2A204AA6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33DC97A6" w14:textId="5806486C" w:rsidR="002D6DD0" w:rsidRPr="00443B1F" w:rsidRDefault="00443B1F" w:rsidP="00443B1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Atsparus aplinkos poveikiui (IP68)</w:t>
            </w:r>
          </w:p>
        </w:tc>
        <w:tc>
          <w:tcPr>
            <w:tcW w:w="2693" w:type="dxa"/>
          </w:tcPr>
          <w:p w14:paraId="30B290E0" w14:textId="71F27A5C" w:rsidR="002D6DD0" w:rsidRPr="002025AB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4D6CA57C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0691E8DA" w14:textId="77777777" w:rsidTr="002D6DD0">
        <w:trPr>
          <w:trHeight w:val="475"/>
        </w:trPr>
        <w:tc>
          <w:tcPr>
            <w:tcW w:w="529" w:type="dxa"/>
            <w:vMerge/>
          </w:tcPr>
          <w:p w14:paraId="3BB031C4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717200DF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3D984E98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170BE022" w14:textId="7478DAB3" w:rsidR="002D6DD0" w:rsidRPr="00443B1F" w:rsidRDefault="00443B1F" w:rsidP="00443B1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Atsparus cheminiam poveikiui – korozijai.</w:t>
            </w:r>
          </w:p>
        </w:tc>
        <w:tc>
          <w:tcPr>
            <w:tcW w:w="2693" w:type="dxa"/>
          </w:tcPr>
          <w:p w14:paraId="3DA233B2" w14:textId="01F09B23" w:rsidR="002D6DD0" w:rsidRPr="002025AB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12A6081D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3A96791C" w14:textId="77777777" w:rsidTr="002D6DD0">
        <w:trPr>
          <w:trHeight w:val="475"/>
        </w:trPr>
        <w:tc>
          <w:tcPr>
            <w:tcW w:w="529" w:type="dxa"/>
            <w:vMerge/>
          </w:tcPr>
          <w:p w14:paraId="269E9C08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2DD4B886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4B7A972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24EC602B" w14:textId="0B986D56" w:rsidR="002D6DD0" w:rsidRPr="00443B1F" w:rsidRDefault="00443B1F" w:rsidP="00C1150A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 xml:space="preserve">Apsaugotas nuo užšalimo, darbinė temperatūra -20-50°C. </w:t>
            </w:r>
          </w:p>
        </w:tc>
        <w:tc>
          <w:tcPr>
            <w:tcW w:w="2693" w:type="dxa"/>
          </w:tcPr>
          <w:p w14:paraId="25957A85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1B321EBA" w14:textId="04116433" w:rsidR="002D6DD0" w:rsidRPr="002025AB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6CD17586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1CA26B13" w14:textId="77777777" w:rsidTr="002D6DD0">
        <w:trPr>
          <w:trHeight w:val="475"/>
        </w:trPr>
        <w:tc>
          <w:tcPr>
            <w:tcW w:w="529" w:type="dxa"/>
            <w:vMerge/>
          </w:tcPr>
          <w:p w14:paraId="7CC51C00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30D03379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3E536C05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2163C519" w14:textId="31DD5952" w:rsidR="002D6DD0" w:rsidRPr="00443B1F" w:rsidRDefault="00443B1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Kalibruojamas</w:t>
            </w:r>
          </w:p>
        </w:tc>
        <w:tc>
          <w:tcPr>
            <w:tcW w:w="2693" w:type="dxa"/>
          </w:tcPr>
          <w:p w14:paraId="0B8D1C4A" w14:textId="24036F7F" w:rsidR="002D6DD0" w:rsidRPr="002025AB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3F82EBF2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6DD0" w:rsidRPr="0015480F" w14:paraId="6ED08E62" w14:textId="77777777" w:rsidTr="002D6DD0">
        <w:trPr>
          <w:trHeight w:val="475"/>
        </w:trPr>
        <w:tc>
          <w:tcPr>
            <w:tcW w:w="529" w:type="dxa"/>
            <w:vMerge/>
          </w:tcPr>
          <w:p w14:paraId="1DF2684F" w14:textId="77777777" w:rsidR="002D6DD0" w:rsidRPr="00FA7EF2" w:rsidRDefault="002D6DD0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77985F36" w14:textId="77777777" w:rsidR="002D6DD0" w:rsidRPr="00FA7EF2" w:rsidRDefault="002D6DD0" w:rsidP="00CF0649">
            <w:pPr>
              <w:spacing w:before="60" w:after="60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2B898385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38310ECC" w14:textId="77777777" w:rsidR="00443B1F" w:rsidRPr="00443B1F" w:rsidRDefault="00443B1F" w:rsidP="00443B1F">
            <w:pPr>
              <w:tabs>
                <w:tab w:val="left" w:pos="540"/>
              </w:tabs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 xml:space="preserve">Integruoto termometro veikimo principas – </w:t>
            </w:r>
            <w:proofErr w:type="spellStart"/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termistorius</w:t>
            </w:r>
            <w:proofErr w:type="spellEnd"/>
            <w:r w:rsidRPr="00443B1F">
              <w:rPr>
                <w:rFonts w:ascii="Times New Roman" w:hAnsi="Times New Roman" w:cs="Times New Roman"/>
                <w:sz w:val="24"/>
                <w:szCs w:val="24"/>
              </w:rPr>
              <w:t xml:space="preserve">. Minimalus diapazonas 0-50 °C; </w:t>
            </w:r>
          </w:p>
          <w:p w14:paraId="5587442E" w14:textId="4D11724A" w:rsidR="002D6DD0" w:rsidRPr="00443B1F" w:rsidRDefault="00443B1F" w:rsidP="00443B1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B1F">
              <w:rPr>
                <w:rFonts w:ascii="Times New Roman" w:hAnsi="Times New Roman" w:cs="Times New Roman"/>
                <w:sz w:val="24"/>
                <w:szCs w:val="24"/>
              </w:rPr>
              <w:t>skiriamoji geba ne mažesnė kaip 0,1 °C; Tikslumas ne mažiau 0,5 °C.</w:t>
            </w:r>
          </w:p>
        </w:tc>
        <w:tc>
          <w:tcPr>
            <w:tcW w:w="2693" w:type="dxa"/>
          </w:tcPr>
          <w:p w14:paraId="292CB5FD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334E7C0F" w14:textId="77777777" w:rsidR="001B5BE9" w:rsidRPr="00FA7EF2" w:rsidRDefault="001B5BE9" w:rsidP="001B5BE9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  <w:p w14:paraId="414F81C3" w14:textId="5ECAE7D5" w:rsidR="002D6DD0" w:rsidRPr="002025AB" w:rsidRDefault="002D6DD0" w:rsidP="00FB45D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  <w:vMerge/>
          </w:tcPr>
          <w:p w14:paraId="2231E2A5" w14:textId="77777777" w:rsidR="002D6DD0" w:rsidRPr="00FA7EF2" w:rsidRDefault="002D6DD0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02EC" w:rsidRPr="007743B4" w14:paraId="005A2F36" w14:textId="77777777" w:rsidTr="003102EC">
        <w:trPr>
          <w:trHeight w:val="287"/>
        </w:trPr>
        <w:tc>
          <w:tcPr>
            <w:tcW w:w="529" w:type="dxa"/>
            <w:vMerge w:val="restart"/>
          </w:tcPr>
          <w:p w14:paraId="1F5C23D3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Merge w:val="restart"/>
          </w:tcPr>
          <w:p w14:paraId="2CD7271A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Naftos sensorius (kiekis vandenyje)</w:t>
            </w:r>
          </w:p>
        </w:tc>
        <w:tc>
          <w:tcPr>
            <w:tcW w:w="1305" w:type="dxa"/>
            <w:vMerge w:val="restart"/>
          </w:tcPr>
          <w:p w14:paraId="5503D4EE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 vnt.</w:t>
            </w:r>
          </w:p>
        </w:tc>
        <w:tc>
          <w:tcPr>
            <w:tcW w:w="4579" w:type="dxa"/>
          </w:tcPr>
          <w:p w14:paraId="0F0C890D" w14:textId="2558AEEB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Veikimo principas – optinis.</w:t>
            </w:r>
          </w:p>
        </w:tc>
        <w:tc>
          <w:tcPr>
            <w:tcW w:w="2693" w:type="dxa"/>
          </w:tcPr>
          <w:p w14:paraId="6EF28259" w14:textId="20C68379" w:rsidR="003102EC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 w:val="restart"/>
          </w:tcPr>
          <w:p w14:paraId="687F8D3C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2EC" w:rsidRPr="007743B4" w14:paraId="60436C2E" w14:textId="77777777" w:rsidTr="003102EC">
        <w:trPr>
          <w:trHeight w:val="285"/>
        </w:trPr>
        <w:tc>
          <w:tcPr>
            <w:tcW w:w="529" w:type="dxa"/>
            <w:vMerge/>
          </w:tcPr>
          <w:p w14:paraId="1CB7C722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515F3087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4BD58854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59DBDDD3" w14:textId="48F4D7E7" w:rsidR="003102EC" w:rsidRPr="003102EC" w:rsidRDefault="003102EC" w:rsidP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ikslumas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mažiau 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0,5 mg</w:t>
            </w:r>
          </w:p>
        </w:tc>
        <w:tc>
          <w:tcPr>
            <w:tcW w:w="2693" w:type="dxa"/>
          </w:tcPr>
          <w:p w14:paraId="138D968F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62D9C34A" w14:textId="0020B222" w:rsidR="003102EC" w:rsidRPr="00062C6C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5725CD57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102EC" w:rsidRPr="007743B4" w14:paraId="16D9CA9D" w14:textId="77777777" w:rsidTr="003102EC">
        <w:trPr>
          <w:trHeight w:val="285"/>
        </w:trPr>
        <w:tc>
          <w:tcPr>
            <w:tcW w:w="529" w:type="dxa"/>
            <w:vMerge/>
          </w:tcPr>
          <w:p w14:paraId="1599F7EE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4EC9296C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1646E469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38B55142" w14:textId="6A5C98A3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Matavimo ribos 0-100 mg/l</w:t>
            </w:r>
          </w:p>
        </w:tc>
        <w:tc>
          <w:tcPr>
            <w:tcW w:w="2693" w:type="dxa"/>
          </w:tcPr>
          <w:p w14:paraId="1DCA2F7D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1EFB24E6" w14:textId="117BC835" w:rsidR="003102EC" w:rsidRPr="00062C6C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23C34FD1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102EC" w:rsidRPr="007743B4" w14:paraId="5C153B2B" w14:textId="77777777" w:rsidTr="003102EC">
        <w:trPr>
          <w:trHeight w:val="285"/>
        </w:trPr>
        <w:tc>
          <w:tcPr>
            <w:tcW w:w="529" w:type="dxa"/>
            <w:vMerge/>
          </w:tcPr>
          <w:p w14:paraId="3C3E99AA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4899E42D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2D36EE2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1451BA75" w14:textId="529E7680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tsparus cheminiam poveikiui – korozija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93" w:type="dxa"/>
          </w:tcPr>
          <w:p w14:paraId="1E6AD2A1" w14:textId="34B4E1EE" w:rsidR="003102EC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031F1FD7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102EC" w:rsidRPr="007743B4" w14:paraId="2D78BD7D" w14:textId="77777777" w:rsidTr="003102EC">
        <w:trPr>
          <w:trHeight w:val="285"/>
        </w:trPr>
        <w:tc>
          <w:tcPr>
            <w:tcW w:w="529" w:type="dxa"/>
            <w:vMerge/>
          </w:tcPr>
          <w:p w14:paraId="358BC614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4E3AB57F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3D51A6DF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007B9BC5" w14:textId="5F358513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Apsaugotas nuo užšalimo, darbinė temperatūra -20-50°C.</w:t>
            </w:r>
          </w:p>
        </w:tc>
        <w:tc>
          <w:tcPr>
            <w:tcW w:w="2693" w:type="dxa"/>
          </w:tcPr>
          <w:p w14:paraId="5AB2673F" w14:textId="77777777" w:rsidR="001B5BE9" w:rsidRPr="00FA7EF2" w:rsidRDefault="001B5BE9" w:rsidP="001B5BE9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2113977B" w14:textId="59577A1E" w:rsidR="003102EC" w:rsidRPr="00062C6C" w:rsidRDefault="001B5BE9" w:rsidP="001B5BE9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07A70508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102EC" w:rsidRPr="007743B4" w14:paraId="7D2481E4" w14:textId="77777777" w:rsidTr="003102EC">
        <w:trPr>
          <w:trHeight w:val="285"/>
        </w:trPr>
        <w:tc>
          <w:tcPr>
            <w:tcW w:w="529" w:type="dxa"/>
            <w:vMerge/>
          </w:tcPr>
          <w:p w14:paraId="0C0A41BD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008898EA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135EE90B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3B1F0448" w14:textId="227E6213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Atsparus aplinkos poveikiui (IP68)</w:t>
            </w:r>
          </w:p>
        </w:tc>
        <w:tc>
          <w:tcPr>
            <w:tcW w:w="2693" w:type="dxa"/>
          </w:tcPr>
          <w:p w14:paraId="2FF40B1C" w14:textId="2B01F42E" w:rsidR="003102EC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405AF98E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102EC" w:rsidRPr="007743B4" w14:paraId="3548A408" w14:textId="77777777" w:rsidTr="003102EC">
        <w:trPr>
          <w:trHeight w:val="285"/>
        </w:trPr>
        <w:tc>
          <w:tcPr>
            <w:tcW w:w="529" w:type="dxa"/>
            <w:vMerge/>
          </w:tcPr>
          <w:p w14:paraId="7C9808B4" w14:textId="77777777" w:rsidR="003102EC" w:rsidRPr="00FA7EF2" w:rsidRDefault="003102EC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6F92CB69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6D927C3E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27B55587" w14:textId="439614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Kalibruojamas</w:t>
            </w:r>
          </w:p>
        </w:tc>
        <w:tc>
          <w:tcPr>
            <w:tcW w:w="2693" w:type="dxa"/>
          </w:tcPr>
          <w:p w14:paraId="729EF162" w14:textId="48017EFD" w:rsidR="003102EC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569F3888" w14:textId="77777777" w:rsidR="003102EC" w:rsidRPr="00FA7EF2" w:rsidRDefault="003102EC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E35BB" w:rsidRPr="00B57639" w14:paraId="3292F740" w14:textId="77777777" w:rsidTr="003E35BB">
        <w:trPr>
          <w:trHeight w:val="539"/>
        </w:trPr>
        <w:tc>
          <w:tcPr>
            <w:tcW w:w="529" w:type="dxa"/>
            <w:vMerge w:val="restart"/>
          </w:tcPr>
          <w:p w14:paraId="1ED1DA20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Merge w:val="restart"/>
          </w:tcPr>
          <w:p w14:paraId="73A9B73E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 sensorius</w:t>
            </w:r>
          </w:p>
        </w:tc>
        <w:tc>
          <w:tcPr>
            <w:tcW w:w="1305" w:type="dxa"/>
            <w:vMerge w:val="restart"/>
          </w:tcPr>
          <w:p w14:paraId="50E7C7E6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4579" w:type="dxa"/>
          </w:tcPr>
          <w:p w14:paraId="66EC9E7D" w14:textId="028AFFC9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Tikslumas 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mažiau 0,1. </w:t>
            </w:r>
          </w:p>
        </w:tc>
        <w:tc>
          <w:tcPr>
            <w:tcW w:w="2693" w:type="dxa"/>
          </w:tcPr>
          <w:p w14:paraId="798C5C42" w14:textId="77777777" w:rsidR="008F7381" w:rsidRPr="00FA7EF2" w:rsidRDefault="008F7381" w:rsidP="008F738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1E891CBF" w14:textId="64BCDC4C" w:rsidR="003E35BB" w:rsidRPr="00062C6C" w:rsidRDefault="008F7381" w:rsidP="008F7381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 w:val="restart"/>
          </w:tcPr>
          <w:p w14:paraId="0D207E1E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5BB" w:rsidRPr="00B57639" w14:paraId="05553A05" w14:textId="77777777" w:rsidTr="003E35BB">
        <w:trPr>
          <w:trHeight w:val="535"/>
        </w:trPr>
        <w:tc>
          <w:tcPr>
            <w:tcW w:w="529" w:type="dxa"/>
            <w:vMerge/>
          </w:tcPr>
          <w:p w14:paraId="3743CAB4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3EC4227F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056C4A71" w14:textId="77777777" w:rsidR="003E35BB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26707E89" w14:textId="6C209443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Nesudėtingai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 kalibruojamas ir prižiūrimas</w:t>
            </w:r>
          </w:p>
        </w:tc>
        <w:tc>
          <w:tcPr>
            <w:tcW w:w="2693" w:type="dxa"/>
          </w:tcPr>
          <w:p w14:paraId="44B30B10" w14:textId="659E516D" w:rsidR="003E35BB" w:rsidRPr="00062C6C" w:rsidRDefault="00062C6C" w:rsidP="00062C6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2C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Nurodyti charakteristiką</w:t>
            </w:r>
          </w:p>
        </w:tc>
        <w:tc>
          <w:tcPr>
            <w:tcW w:w="2874" w:type="dxa"/>
            <w:vMerge/>
          </w:tcPr>
          <w:p w14:paraId="23BC2E9E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E35BB" w:rsidRPr="00B57639" w14:paraId="5FB1FAB7" w14:textId="77777777" w:rsidTr="003E35BB">
        <w:trPr>
          <w:trHeight w:val="535"/>
        </w:trPr>
        <w:tc>
          <w:tcPr>
            <w:tcW w:w="529" w:type="dxa"/>
            <w:vMerge/>
          </w:tcPr>
          <w:p w14:paraId="319F8465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4FA6E178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0249D12" w14:textId="77777777" w:rsidR="003E35BB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27AAABA2" w14:textId="64311CFC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Galintis atlikti protarpinius matavimus esant nuolat panardintam sensoriui matuojamoje terpėje (svarbu elektrodo ilgaamžiškumas – variantas su dangomis).</w:t>
            </w:r>
          </w:p>
        </w:tc>
        <w:tc>
          <w:tcPr>
            <w:tcW w:w="2693" w:type="dxa"/>
          </w:tcPr>
          <w:p w14:paraId="7AB400F8" w14:textId="77777777" w:rsidR="00782D91" w:rsidRPr="00FA7EF2" w:rsidRDefault="00782D91" w:rsidP="00782D9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66962AE5" w14:textId="77777777" w:rsidR="00782D91" w:rsidRPr="00FA7EF2" w:rsidRDefault="00782D91" w:rsidP="00782D91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  <w:p w14:paraId="59873580" w14:textId="54CDEAC2" w:rsidR="003E35BB" w:rsidRPr="00062C6C" w:rsidRDefault="003E35BB" w:rsidP="00062C6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  <w:vMerge/>
          </w:tcPr>
          <w:p w14:paraId="331C4C90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E35BB" w:rsidRPr="00B57639" w14:paraId="108FE573" w14:textId="77777777" w:rsidTr="003E35BB">
        <w:trPr>
          <w:trHeight w:val="535"/>
        </w:trPr>
        <w:tc>
          <w:tcPr>
            <w:tcW w:w="529" w:type="dxa"/>
            <w:vMerge/>
          </w:tcPr>
          <w:p w14:paraId="49EC267B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038D1B06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7525C97" w14:textId="77777777" w:rsidR="003E35BB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0DB6FB87" w14:textId="1F781206" w:rsidR="003E35BB" w:rsidRPr="003E35BB" w:rsidRDefault="003E35BB" w:rsidP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Reikalingas sprendinys dėl optimalaus matavimo/nusistovėjimo laiko, galimos nestandartinės paklaidos (svarbu informatyvumas apie terpės būklę diapazone 7-9). </w:t>
            </w:r>
          </w:p>
        </w:tc>
        <w:tc>
          <w:tcPr>
            <w:tcW w:w="2693" w:type="dxa"/>
          </w:tcPr>
          <w:p w14:paraId="4F81AAC6" w14:textId="77777777" w:rsidR="00A04632" w:rsidRPr="00FA7EF2" w:rsidRDefault="00A04632" w:rsidP="00A04632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3C814778" w14:textId="77777777" w:rsidR="00A04632" w:rsidRPr="00FA7EF2" w:rsidRDefault="00A04632" w:rsidP="00A04632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  <w:p w14:paraId="3FDC2862" w14:textId="744328D0" w:rsidR="003E35BB" w:rsidRPr="00062C6C" w:rsidRDefault="003E35BB" w:rsidP="00062C6C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  <w:vMerge/>
          </w:tcPr>
          <w:p w14:paraId="7C06163C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E35BB" w:rsidRPr="00B57639" w14:paraId="69CD06CD" w14:textId="77777777" w:rsidTr="003E35BB">
        <w:trPr>
          <w:trHeight w:val="535"/>
        </w:trPr>
        <w:tc>
          <w:tcPr>
            <w:tcW w:w="529" w:type="dxa"/>
            <w:vMerge/>
          </w:tcPr>
          <w:p w14:paraId="7B6224BF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7F28A786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5AFAE7F" w14:textId="77777777" w:rsidR="003E35BB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4FC630DA" w14:textId="1B7CE7D0" w:rsidR="003E35BB" w:rsidRPr="003E35BB" w:rsidRDefault="003E35BB" w:rsidP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Atsparus aplinkos poveikiui (IP68)</w:t>
            </w:r>
          </w:p>
        </w:tc>
        <w:tc>
          <w:tcPr>
            <w:tcW w:w="2693" w:type="dxa"/>
          </w:tcPr>
          <w:p w14:paraId="380AC2CD" w14:textId="77777777" w:rsidR="008F7381" w:rsidRPr="00FA7EF2" w:rsidRDefault="008F7381" w:rsidP="008F738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014CF88F" w14:textId="2C733D81" w:rsidR="003E35BB" w:rsidRPr="00062C6C" w:rsidRDefault="008F7381" w:rsidP="008F7381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00E845DE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E35BB" w:rsidRPr="00B57639" w14:paraId="0BCFD0AC" w14:textId="77777777" w:rsidTr="003E35BB">
        <w:trPr>
          <w:trHeight w:val="535"/>
        </w:trPr>
        <w:tc>
          <w:tcPr>
            <w:tcW w:w="529" w:type="dxa"/>
            <w:vMerge/>
          </w:tcPr>
          <w:p w14:paraId="798AD1CD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5D9FA992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13928DE" w14:textId="77777777" w:rsidR="003E35BB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18E1BCE5" w14:textId="24EDAE31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tsparus cheminiam poveikiui – korozija.</w:t>
            </w:r>
          </w:p>
        </w:tc>
        <w:tc>
          <w:tcPr>
            <w:tcW w:w="2693" w:type="dxa"/>
          </w:tcPr>
          <w:p w14:paraId="2718546A" w14:textId="275060B3" w:rsidR="003E35BB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6B6B3B53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3E35BB" w:rsidRPr="00B57639" w14:paraId="3B81D00B" w14:textId="77777777" w:rsidTr="003E35BB">
        <w:trPr>
          <w:trHeight w:val="535"/>
        </w:trPr>
        <w:tc>
          <w:tcPr>
            <w:tcW w:w="529" w:type="dxa"/>
            <w:vMerge/>
          </w:tcPr>
          <w:p w14:paraId="3E851127" w14:textId="77777777" w:rsidR="003E35BB" w:rsidRPr="00FA7EF2" w:rsidRDefault="003E35BB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11EFE7A0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3B95B287" w14:textId="77777777" w:rsidR="003E35BB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78EEB0DE" w14:textId="68B9B9C3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Apsaugotas nuo užšalimo, darbinė temperatūra -20-50°C</w:t>
            </w:r>
          </w:p>
        </w:tc>
        <w:tc>
          <w:tcPr>
            <w:tcW w:w="2693" w:type="dxa"/>
          </w:tcPr>
          <w:p w14:paraId="63B668E9" w14:textId="77777777" w:rsidR="008F7381" w:rsidRPr="00FA7EF2" w:rsidRDefault="008F7381" w:rsidP="008F7381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Nurodyti konkrečią charakteristiką</w:t>
            </w:r>
          </w:p>
          <w:p w14:paraId="78042DF4" w14:textId="29A2A494" w:rsidR="003E35BB" w:rsidRPr="00062C6C" w:rsidRDefault="008F7381" w:rsidP="008F7381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color w:val="000000" w:themeColor="text1"/>
                <w:highlight w:val="lightGray"/>
                <w:lang w:val="lt"/>
              </w:rPr>
              <w:t>_________</w:t>
            </w:r>
          </w:p>
        </w:tc>
        <w:tc>
          <w:tcPr>
            <w:tcW w:w="2874" w:type="dxa"/>
            <w:vMerge/>
          </w:tcPr>
          <w:p w14:paraId="5363ECD7" w14:textId="77777777" w:rsidR="003E35BB" w:rsidRPr="00FA7EF2" w:rsidRDefault="003E35BB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148" w:rsidRPr="00FA7EF2" w14:paraId="04B90B70" w14:textId="77777777" w:rsidTr="00BD0148">
        <w:trPr>
          <w:trHeight w:val="646"/>
        </w:trPr>
        <w:tc>
          <w:tcPr>
            <w:tcW w:w="529" w:type="dxa"/>
            <w:vMerge w:val="restart"/>
          </w:tcPr>
          <w:p w14:paraId="4B242E7D" w14:textId="77777777" w:rsidR="00BD0148" w:rsidRPr="00FA7EF2" w:rsidRDefault="00BD0148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Merge w:val="restart"/>
          </w:tcPr>
          <w:p w14:paraId="46183BE4" w14:textId="77777777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Siųstuvas(ai)</w:t>
            </w:r>
          </w:p>
        </w:tc>
        <w:tc>
          <w:tcPr>
            <w:tcW w:w="1305" w:type="dxa"/>
            <w:vMerge w:val="restart"/>
          </w:tcPr>
          <w:p w14:paraId="0F632929" w14:textId="77777777" w:rsidR="00BD0148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 vnt.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BE626F" w14:textId="0BA9E281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593">
              <w:rPr>
                <w:rFonts w:ascii="Times New Roman" w:hAnsi="Times New Roman" w:cs="Times New Roman"/>
                <w:sz w:val="20"/>
                <w:szCs w:val="20"/>
              </w:rPr>
              <w:t>(ar daugiau – jei pagrindžiama techniniu sprendiniu)</w:t>
            </w:r>
          </w:p>
        </w:tc>
        <w:tc>
          <w:tcPr>
            <w:tcW w:w="4579" w:type="dxa"/>
          </w:tcPr>
          <w:p w14:paraId="64D31689" w14:textId="37ACDCBB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Galimybė nuotoliu konfigūruoti matavimo dažnį ir duomenų įkėlimo/perdavimo intervalus – minimaliai kas 10 min. </w:t>
            </w:r>
          </w:p>
        </w:tc>
        <w:tc>
          <w:tcPr>
            <w:tcW w:w="2693" w:type="dxa"/>
          </w:tcPr>
          <w:p w14:paraId="11147A49" w14:textId="28E09B05" w:rsidR="00BD0148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 w:val="restart"/>
          </w:tcPr>
          <w:p w14:paraId="59A4074D" w14:textId="77777777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48" w:rsidRPr="00FA7EF2" w14:paraId="24A72B68" w14:textId="77777777" w:rsidTr="00BD0148">
        <w:trPr>
          <w:trHeight w:val="645"/>
        </w:trPr>
        <w:tc>
          <w:tcPr>
            <w:tcW w:w="529" w:type="dxa"/>
            <w:vMerge/>
          </w:tcPr>
          <w:p w14:paraId="7EA76E6A" w14:textId="77777777" w:rsidR="00BD0148" w:rsidRPr="00FA7EF2" w:rsidRDefault="00BD0148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</w:tcPr>
          <w:p w14:paraId="7843CA05" w14:textId="77777777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5" w:type="dxa"/>
            <w:vMerge/>
          </w:tcPr>
          <w:p w14:paraId="5BAA2936" w14:textId="77777777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14:paraId="29FBDF26" w14:textId="2F1AF16E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ascii="Times New Roman" w:hAnsi="Times New Roman" w:cs="Times New Roman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Suderinamumas su visais montuojamais sensoriais.  </w:t>
            </w:r>
          </w:p>
        </w:tc>
        <w:tc>
          <w:tcPr>
            <w:tcW w:w="2693" w:type="dxa"/>
          </w:tcPr>
          <w:p w14:paraId="3EAC892D" w14:textId="7B7D7278" w:rsidR="00BD0148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  <w:vMerge/>
          </w:tcPr>
          <w:p w14:paraId="7C174B0D" w14:textId="77777777" w:rsidR="00BD0148" w:rsidRPr="00FA7EF2" w:rsidRDefault="00BD0148">
            <w:pPr>
              <w:pStyle w:val="Sraopastraipa"/>
              <w:tabs>
                <w:tab w:val="left" w:pos="540"/>
              </w:tabs>
              <w:spacing w:before="60" w:after="60"/>
              <w:ind w:left="0"/>
              <w:rPr>
                <w:rFonts w:ascii="Times New Roman" w:hAnsi="Times New Roman" w:cs="Times New Roman"/>
              </w:rPr>
            </w:pPr>
          </w:p>
        </w:tc>
      </w:tr>
      <w:tr w:rsidR="00A11E64" w:rsidRPr="007743B4" w14:paraId="0831FD19" w14:textId="77777777" w:rsidTr="226CDE94">
        <w:trPr>
          <w:trHeight w:val="282"/>
        </w:trPr>
        <w:tc>
          <w:tcPr>
            <w:tcW w:w="529" w:type="dxa"/>
          </w:tcPr>
          <w:p w14:paraId="49F881D5" w14:textId="77777777" w:rsidR="00F36694" w:rsidRPr="00FA7EF2" w:rsidRDefault="00F36694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14:paraId="5D99A06B" w14:textId="77777777" w:rsidR="00F36694" w:rsidRPr="00FA7EF2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Monitoringo stotelių surinkimas ir įrengimas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</w:tcPr>
          <w:p w14:paraId="69AC131E" w14:textId="77777777" w:rsidR="00F36694" w:rsidRPr="00FA7EF2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 vnt.</w:t>
            </w:r>
          </w:p>
        </w:tc>
        <w:tc>
          <w:tcPr>
            <w:tcW w:w="4579" w:type="dxa"/>
          </w:tcPr>
          <w:p w14:paraId="09665578" w14:textId="77777777" w:rsidR="00F36694" w:rsidRPr="00FA7EF2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Įrangos sumontavimas, testavimas ir įrengimas Pirkėjo nurodytose vietose.</w:t>
            </w:r>
          </w:p>
        </w:tc>
        <w:tc>
          <w:tcPr>
            <w:tcW w:w="2693" w:type="dxa"/>
          </w:tcPr>
          <w:p w14:paraId="35E9A1D4" w14:textId="44BB31B4" w:rsidR="00F36694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</w:tcPr>
          <w:p w14:paraId="5EF2158F" w14:textId="2E8FDEDB" w:rsidR="00F36694" w:rsidRPr="00FA7EF2" w:rsidRDefault="00FD465F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11E64" w:rsidRPr="00CF0649" w14:paraId="20AB3991" w14:textId="77777777" w:rsidTr="226CDE94">
        <w:trPr>
          <w:trHeight w:val="282"/>
        </w:trPr>
        <w:tc>
          <w:tcPr>
            <w:tcW w:w="529" w:type="dxa"/>
          </w:tcPr>
          <w:p w14:paraId="00C75C03" w14:textId="77777777" w:rsidR="00F36694" w:rsidRPr="00FA7EF2" w:rsidRDefault="00F36694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14:paraId="7B218DD8" w14:textId="77777777" w:rsidR="00F36694" w:rsidRPr="00FA7EF2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Duomenų serverio/platformos palaikymas</w:t>
            </w:r>
          </w:p>
        </w:tc>
        <w:tc>
          <w:tcPr>
            <w:tcW w:w="1305" w:type="dxa"/>
          </w:tcPr>
          <w:p w14:paraId="514B7E7F" w14:textId="1A2AF362" w:rsidR="00F36694" w:rsidRPr="00FA7EF2" w:rsidRDefault="00751A3D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694" w:rsidRPr="00FA7EF2">
              <w:rPr>
                <w:rFonts w:ascii="Times New Roman" w:hAnsi="Times New Roman" w:cs="Times New Roman"/>
                <w:sz w:val="24"/>
                <w:szCs w:val="24"/>
              </w:rPr>
              <w:t>mėn.</w:t>
            </w:r>
          </w:p>
        </w:tc>
        <w:tc>
          <w:tcPr>
            <w:tcW w:w="4579" w:type="dxa"/>
          </w:tcPr>
          <w:p w14:paraId="5840AA39" w14:textId="77777777" w:rsidR="00F36694" w:rsidRPr="00FA7EF2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Mokestis už ryšį ir duomenis taikomas nuo monitoringo stotelių įrengimo datos.</w:t>
            </w:r>
          </w:p>
        </w:tc>
        <w:tc>
          <w:tcPr>
            <w:tcW w:w="2693" w:type="dxa"/>
          </w:tcPr>
          <w:p w14:paraId="43CF2F9D" w14:textId="0FC55B2D" w:rsidR="00F36694" w:rsidRPr="00062C6C" w:rsidRDefault="0028047B" w:rsidP="0028047B">
            <w:pPr>
              <w:spacing w:before="60" w:after="60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t>Taip / Ne (nereikalingą išbraukti)</w:t>
            </w:r>
          </w:p>
        </w:tc>
        <w:tc>
          <w:tcPr>
            <w:tcW w:w="2874" w:type="dxa"/>
          </w:tcPr>
          <w:p w14:paraId="7E626AE1" w14:textId="0E9300FC" w:rsidR="00F36694" w:rsidRPr="00FA7EF2" w:rsidRDefault="00CF0649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11E64" w:rsidRPr="00277759" w14:paraId="6F386CDE" w14:textId="77777777" w:rsidTr="226CDE94">
        <w:trPr>
          <w:trHeight w:val="282"/>
        </w:trPr>
        <w:tc>
          <w:tcPr>
            <w:tcW w:w="529" w:type="dxa"/>
          </w:tcPr>
          <w:p w14:paraId="63CC4504" w14:textId="77777777" w:rsidR="00F36694" w:rsidRPr="00FA7EF2" w:rsidRDefault="00F36694" w:rsidP="006758C5">
            <w:pPr>
              <w:pStyle w:val="Sraopastraipa"/>
              <w:numPr>
                <w:ilvl w:val="0"/>
                <w:numId w:val="1"/>
              </w:numPr>
              <w:tabs>
                <w:tab w:val="left" w:pos="540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14:paraId="2E80A663" w14:textId="77777777" w:rsidR="00F36694" w:rsidRPr="00FA7EF2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Monitoringo stotelių priežiūra</w:t>
            </w:r>
          </w:p>
        </w:tc>
        <w:tc>
          <w:tcPr>
            <w:tcW w:w="1305" w:type="dxa"/>
          </w:tcPr>
          <w:p w14:paraId="187BE814" w14:textId="7CC7BC82" w:rsidR="00F36694" w:rsidRPr="00FA7EF2" w:rsidRDefault="00751A3D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694" w:rsidRPr="00FA7EF2">
              <w:rPr>
                <w:rFonts w:ascii="Times New Roman" w:hAnsi="Times New Roman" w:cs="Times New Roman"/>
                <w:sz w:val="24"/>
                <w:szCs w:val="24"/>
              </w:rPr>
              <w:t>mėn.</w:t>
            </w:r>
          </w:p>
        </w:tc>
        <w:tc>
          <w:tcPr>
            <w:tcW w:w="4579" w:type="dxa"/>
          </w:tcPr>
          <w:p w14:paraId="6482FF03" w14:textId="323BE4C3" w:rsidR="00F36694" w:rsidRPr="00C27547" w:rsidRDefault="00F36694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EF2">
              <w:rPr>
                <w:rFonts w:ascii="Times New Roman" w:hAnsi="Times New Roman" w:cs="Times New Roman"/>
                <w:sz w:val="24"/>
                <w:szCs w:val="24"/>
              </w:rPr>
              <w:t>Techninis stotelės aptarnavimas eksploatavimo metu, sensorių kalibravimas, ryšio palaikymas, gedimų šalinimas ir kitos paslaugos funkcionavimo užtikrinimui.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Priežiūra prasideda nuo stotelių įrengimo ir paleidimo upėje</w:t>
            </w:r>
            <w:r w:rsidR="00751A3D">
              <w:rPr>
                <w:rFonts w:ascii="Times New Roman" w:hAnsi="Times New Roman" w:cs="Times New Roman"/>
                <w:sz w:val="24"/>
                <w:szCs w:val="24"/>
              </w:rPr>
              <w:t xml:space="preserve">, taip pat apima jų </w:t>
            </w:r>
            <w:r w:rsidR="00751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iškėlimą/pastatymą ir saugojimą savo patalpose ne eksploatavimo metu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1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51989421" w14:textId="77777777" w:rsidR="0028047B" w:rsidRPr="00FA7EF2" w:rsidRDefault="0028047B" w:rsidP="0028047B">
            <w:pPr>
              <w:spacing w:before="60" w:after="6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7EA093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"/>
              </w:rPr>
              <w:lastRenderedPageBreak/>
              <w:t>Taip / Ne (nereikalingą išbraukti)</w:t>
            </w:r>
          </w:p>
          <w:p w14:paraId="107DF554" w14:textId="21479129" w:rsidR="00F36694" w:rsidRPr="00062C6C" w:rsidRDefault="00F36694" w:rsidP="00062C6C">
            <w:pPr>
              <w:tabs>
                <w:tab w:val="left" w:pos="540"/>
              </w:tabs>
              <w:spacing w:before="60" w:after="60"/>
              <w:ind w:firstLine="54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74" w:type="dxa"/>
          </w:tcPr>
          <w:p w14:paraId="4B3945D2" w14:textId="743E1E6A" w:rsidR="00F36694" w:rsidRPr="00FA7EF2" w:rsidRDefault="00CF0649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14:paraId="77670B81" w14:textId="5327DBC0" w:rsidR="005A594A" w:rsidRPr="00F36694" w:rsidRDefault="005A594A" w:rsidP="006E45D1">
      <w:pPr>
        <w:rPr>
          <w:rFonts w:ascii="Times New Roman" w:hAnsi="Times New Roman" w:cs="Times New Roman"/>
          <w:lang w:val="lt-LT"/>
        </w:rPr>
      </w:pPr>
    </w:p>
    <w:sectPr w:rsidR="005A594A" w:rsidRPr="00F36694" w:rsidSect="00A11E64">
      <w:pgSz w:w="15840" w:h="12240" w:orient="landscape"/>
      <w:pgMar w:top="851" w:right="170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70B98"/>
    <w:multiLevelType w:val="multilevel"/>
    <w:tmpl w:val="0180D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11516F"/>
    <w:multiLevelType w:val="multilevel"/>
    <w:tmpl w:val="5CC2F3E8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12065E0"/>
    <w:multiLevelType w:val="hybridMultilevel"/>
    <w:tmpl w:val="1BECA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D0A6A"/>
    <w:multiLevelType w:val="hybridMultilevel"/>
    <w:tmpl w:val="7D300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07D17"/>
    <w:multiLevelType w:val="multilevel"/>
    <w:tmpl w:val="452AA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3FC5AA9"/>
    <w:multiLevelType w:val="multilevel"/>
    <w:tmpl w:val="5CC2F3E8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765FB9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7546910">
    <w:abstractNumId w:val="1"/>
  </w:num>
  <w:num w:numId="2" w16cid:durableId="185993142">
    <w:abstractNumId w:val="4"/>
  </w:num>
  <w:num w:numId="3" w16cid:durableId="675114344">
    <w:abstractNumId w:val="7"/>
  </w:num>
  <w:num w:numId="4" w16cid:durableId="1909071933">
    <w:abstractNumId w:val="6"/>
  </w:num>
  <w:num w:numId="5" w16cid:durableId="1318457068">
    <w:abstractNumId w:val="6"/>
    <w:lvlOverride w:ilvl="0">
      <w:lvl w:ilvl="0">
        <w:start w:val="1"/>
        <w:numFmt w:val="none"/>
        <w:lvlText w:val="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2035299383">
    <w:abstractNumId w:val="2"/>
  </w:num>
  <w:num w:numId="7" w16cid:durableId="975180235">
    <w:abstractNumId w:val="5"/>
  </w:num>
  <w:num w:numId="8" w16cid:durableId="1675956142">
    <w:abstractNumId w:val="0"/>
  </w:num>
  <w:num w:numId="9" w16cid:durableId="2646537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694"/>
    <w:rsid w:val="0000580F"/>
    <w:rsid w:val="0001508E"/>
    <w:rsid w:val="00062C6C"/>
    <w:rsid w:val="000753A6"/>
    <w:rsid w:val="000818DF"/>
    <w:rsid w:val="00087771"/>
    <w:rsid w:val="000F5DE5"/>
    <w:rsid w:val="001350C8"/>
    <w:rsid w:val="00136A2A"/>
    <w:rsid w:val="0015200A"/>
    <w:rsid w:val="00153039"/>
    <w:rsid w:val="0015480F"/>
    <w:rsid w:val="001A11BE"/>
    <w:rsid w:val="001B5BE9"/>
    <w:rsid w:val="002025AB"/>
    <w:rsid w:val="00206EA6"/>
    <w:rsid w:val="002129AE"/>
    <w:rsid w:val="00215B4E"/>
    <w:rsid w:val="00235910"/>
    <w:rsid w:val="00241B1D"/>
    <w:rsid w:val="002456F6"/>
    <w:rsid w:val="00252593"/>
    <w:rsid w:val="002566DF"/>
    <w:rsid w:val="0028047B"/>
    <w:rsid w:val="00292BD4"/>
    <w:rsid w:val="00293EF3"/>
    <w:rsid w:val="00297632"/>
    <w:rsid w:val="002B2A3E"/>
    <w:rsid w:val="002D63A0"/>
    <w:rsid w:val="002D6DD0"/>
    <w:rsid w:val="003102EC"/>
    <w:rsid w:val="00312621"/>
    <w:rsid w:val="0031511B"/>
    <w:rsid w:val="0032447F"/>
    <w:rsid w:val="00334E32"/>
    <w:rsid w:val="003405B2"/>
    <w:rsid w:val="0034131D"/>
    <w:rsid w:val="0039679C"/>
    <w:rsid w:val="003A11D8"/>
    <w:rsid w:val="003B1CB0"/>
    <w:rsid w:val="003B24FD"/>
    <w:rsid w:val="003B5E3A"/>
    <w:rsid w:val="003E35BB"/>
    <w:rsid w:val="003E4F28"/>
    <w:rsid w:val="0041113E"/>
    <w:rsid w:val="0041200A"/>
    <w:rsid w:val="00414D0C"/>
    <w:rsid w:val="00443B1F"/>
    <w:rsid w:val="00474041"/>
    <w:rsid w:val="004744E9"/>
    <w:rsid w:val="00485680"/>
    <w:rsid w:val="0048763F"/>
    <w:rsid w:val="004B2586"/>
    <w:rsid w:val="004D179D"/>
    <w:rsid w:val="004E33BF"/>
    <w:rsid w:val="00516B5D"/>
    <w:rsid w:val="005252AC"/>
    <w:rsid w:val="00525B9D"/>
    <w:rsid w:val="00551D09"/>
    <w:rsid w:val="00564689"/>
    <w:rsid w:val="005A594A"/>
    <w:rsid w:val="005D7961"/>
    <w:rsid w:val="00634127"/>
    <w:rsid w:val="00643E09"/>
    <w:rsid w:val="00661FB0"/>
    <w:rsid w:val="0066397D"/>
    <w:rsid w:val="006758C5"/>
    <w:rsid w:val="006824F6"/>
    <w:rsid w:val="006D733F"/>
    <w:rsid w:val="006E45D1"/>
    <w:rsid w:val="006E66BC"/>
    <w:rsid w:val="00715A5B"/>
    <w:rsid w:val="0074162E"/>
    <w:rsid w:val="00751A3D"/>
    <w:rsid w:val="007743B4"/>
    <w:rsid w:val="00775343"/>
    <w:rsid w:val="007817C2"/>
    <w:rsid w:val="00782D91"/>
    <w:rsid w:val="007A2897"/>
    <w:rsid w:val="007C61B0"/>
    <w:rsid w:val="007E7C8E"/>
    <w:rsid w:val="00806162"/>
    <w:rsid w:val="00806CDB"/>
    <w:rsid w:val="00807236"/>
    <w:rsid w:val="00833A09"/>
    <w:rsid w:val="00834DB3"/>
    <w:rsid w:val="0085093F"/>
    <w:rsid w:val="00880241"/>
    <w:rsid w:val="008D3C8B"/>
    <w:rsid w:val="008F7381"/>
    <w:rsid w:val="0093219E"/>
    <w:rsid w:val="009A3EA5"/>
    <w:rsid w:val="009A5355"/>
    <w:rsid w:val="009D49A5"/>
    <w:rsid w:val="00A041F7"/>
    <w:rsid w:val="00A04632"/>
    <w:rsid w:val="00A11E64"/>
    <w:rsid w:val="00A1628C"/>
    <w:rsid w:val="00A26981"/>
    <w:rsid w:val="00A514D6"/>
    <w:rsid w:val="00A56BC0"/>
    <w:rsid w:val="00A56E0A"/>
    <w:rsid w:val="00A65602"/>
    <w:rsid w:val="00A96BD9"/>
    <w:rsid w:val="00AA6249"/>
    <w:rsid w:val="00AC4554"/>
    <w:rsid w:val="00AC554A"/>
    <w:rsid w:val="00AC5B20"/>
    <w:rsid w:val="00AD4DBE"/>
    <w:rsid w:val="00AE3BBE"/>
    <w:rsid w:val="00B00CE0"/>
    <w:rsid w:val="00B3425B"/>
    <w:rsid w:val="00B5214C"/>
    <w:rsid w:val="00B554AF"/>
    <w:rsid w:val="00B57639"/>
    <w:rsid w:val="00B7434A"/>
    <w:rsid w:val="00BD0148"/>
    <w:rsid w:val="00C00588"/>
    <w:rsid w:val="00C1150A"/>
    <w:rsid w:val="00C27547"/>
    <w:rsid w:val="00C4488D"/>
    <w:rsid w:val="00C52CCF"/>
    <w:rsid w:val="00CC500F"/>
    <w:rsid w:val="00CD448E"/>
    <w:rsid w:val="00CE53F2"/>
    <w:rsid w:val="00CE766C"/>
    <w:rsid w:val="00CF0649"/>
    <w:rsid w:val="00D00421"/>
    <w:rsid w:val="00D00F92"/>
    <w:rsid w:val="00D02A00"/>
    <w:rsid w:val="00D40C62"/>
    <w:rsid w:val="00D54C1B"/>
    <w:rsid w:val="00D84039"/>
    <w:rsid w:val="00DA539C"/>
    <w:rsid w:val="00DD4006"/>
    <w:rsid w:val="00DE18FD"/>
    <w:rsid w:val="00DE6A73"/>
    <w:rsid w:val="00E2021F"/>
    <w:rsid w:val="00E432F7"/>
    <w:rsid w:val="00E901B7"/>
    <w:rsid w:val="00EC5E12"/>
    <w:rsid w:val="00ED0E3E"/>
    <w:rsid w:val="00ED3591"/>
    <w:rsid w:val="00F36694"/>
    <w:rsid w:val="00F463B3"/>
    <w:rsid w:val="00F4790E"/>
    <w:rsid w:val="00F60536"/>
    <w:rsid w:val="00F64CDC"/>
    <w:rsid w:val="00F91F50"/>
    <w:rsid w:val="00FB10BE"/>
    <w:rsid w:val="00FB45D4"/>
    <w:rsid w:val="00FC089C"/>
    <w:rsid w:val="00FD465F"/>
    <w:rsid w:val="00FF2BB5"/>
    <w:rsid w:val="226CDE94"/>
    <w:rsid w:val="58962669"/>
    <w:rsid w:val="7D98E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448F7"/>
  <w15:chartTrackingRefBased/>
  <w15:docId w15:val="{8A35E3FC-D5BE-4D4F-8686-BAE8705C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  <w:ind w:firstLine="54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F36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36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366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366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366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366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366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366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366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36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36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366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3669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3669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366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366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366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366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366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36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36694"/>
    <w:pPr>
      <w:numPr>
        <w:ilvl w:val="1"/>
      </w:numPr>
      <w:spacing w:after="160"/>
      <w:ind w:firstLine="54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36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366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3669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prastasis"/>
    <w:link w:val="SraopastraipaDiagrama"/>
    <w:uiPriority w:val="34"/>
    <w:qFormat/>
    <w:rsid w:val="00F3669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3669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36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3669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3669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36694"/>
    <w:pPr>
      <w:spacing w:after="0" w:line="240" w:lineRule="auto"/>
      <w:ind w:firstLine="1247"/>
      <w:jc w:val="left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36694"/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6B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6B5D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041F7"/>
    <w:pPr>
      <w:spacing w:after="0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7E4AB-F499-4B46-A14B-7C2CFD326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794</Words>
  <Characters>6187</Characters>
  <Application>Microsoft Office Word</Application>
  <DocSecurity>0</DocSecurity>
  <Lines>412</Lines>
  <Paragraphs>211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Vanagas</dc:creator>
  <cp:keywords/>
  <dc:description/>
  <cp:lastModifiedBy>Ligita Balsyte</cp:lastModifiedBy>
  <cp:revision>3</cp:revision>
  <dcterms:created xsi:type="dcterms:W3CDTF">2025-11-26T08:41:00Z</dcterms:created>
  <dcterms:modified xsi:type="dcterms:W3CDTF">2025-11-28T04:15:00Z</dcterms:modified>
</cp:coreProperties>
</file>